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6555459" w:displacedByCustomXml="next"/>
    <w:sdt>
      <w:sdtPr>
        <w:rPr>
          <w:rFonts w:ascii="Times New Roman" w:eastAsiaTheme="minorHAnsi" w:hAnsi="Times New Roman" w:cstheme="minorBidi"/>
          <w:b w:val="0"/>
          <w:bCs w:val="0"/>
          <w:color w:val="auto"/>
          <w:sz w:val="24"/>
          <w:szCs w:val="22"/>
          <w:lang w:eastAsia="en-US"/>
        </w:rPr>
        <w:id w:val="-271629467"/>
        <w:docPartObj>
          <w:docPartGallery w:val="Table of Contents"/>
          <w:docPartUnique/>
        </w:docPartObj>
      </w:sdtPr>
      <w:sdtContent>
        <w:p w14:paraId="7439DBFD" w14:textId="4B8B8AED" w:rsidR="00B869BF" w:rsidRDefault="00B869BF" w:rsidP="00E62BD9">
          <w:pPr>
            <w:pStyle w:val="Hlavikaobsahu"/>
            <w:rPr>
              <w:rFonts w:ascii="Times New Roman" w:eastAsiaTheme="minorHAnsi" w:hAnsi="Times New Roman" w:cstheme="minorBidi"/>
              <w:b w:val="0"/>
              <w:bCs w:val="0"/>
              <w:color w:val="auto"/>
              <w:sz w:val="24"/>
              <w:szCs w:val="22"/>
              <w:lang w:eastAsia="en-US"/>
            </w:rPr>
          </w:pPr>
        </w:p>
        <w:p w14:paraId="6AB9748A" w14:textId="435D8D93" w:rsidR="00CC721F" w:rsidRDefault="006B5412" w:rsidP="00B869BF">
          <w:r>
            <w:rPr>
              <w:noProof/>
            </w:rPr>
            <w:drawing>
              <wp:anchor distT="0" distB="0" distL="114300" distR="114300" simplePos="0" relativeHeight="251658240" behindDoc="1" locked="0" layoutInCell="1" allowOverlap="1" wp14:anchorId="1EBE0974" wp14:editId="56DD40AE">
                <wp:simplePos x="0" y="0"/>
                <wp:positionH relativeFrom="column">
                  <wp:posOffset>998220</wp:posOffset>
                </wp:positionH>
                <wp:positionV relativeFrom="paragraph">
                  <wp:posOffset>137795</wp:posOffset>
                </wp:positionV>
                <wp:extent cx="3510915" cy="225869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0915" cy="2258695"/>
                        </a:xfrm>
                        <a:prstGeom prst="rect">
                          <a:avLst/>
                        </a:prstGeom>
                      </pic:spPr>
                    </pic:pic>
                  </a:graphicData>
                </a:graphic>
              </wp:anchor>
            </w:drawing>
          </w:r>
        </w:p>
        <w:p w14:paraId="04FABF2B" w14:textId="44C4509E" w:rsidR="006B5412" w:rsidRDefault="006B5412" w:rsidP="006B5412">
          <w:pPr>
            <w:tabs>
              <w:tab w:val="left" w:pos="3630"/>
            </w:tabs>
            <w:rPr>
              <w:noProof/>
            </w:rPr>
          </w:pPr>
          <w:r>
            <w:tab/>
          </w:r>
        </w:p>
        <w:p w14:paraId="67B8C73E" w14:textId="1101A37B" w:rsidR="00CC721F" w:rsidRDefault="00CC721F" w:rsidP="006B5412">
          <w:pPr>
            <w:tabs>
              <w:tab w:val="left" w:pos="3630"/>
            </w:tabs>
          </w:pPr>
        </w:p>
        <w:p w14:paraId="36C0920E" w14:textId="77777777" w:rsidR="00CC721F" w:rsidRDefault="00CC721F" w:rsidP="00B869BF"/>
        <w:p w14:paraId="14AFF895" w14:textId="77777777" w:rsidR="00CC721F" w:rsidRDefault="00CC721F" w:rsidP="00B869BF"/>
        <w:p w14:paraId="3DE02945" w14:textId="77777777" w:rsidR="00CC721F" w:rsidRDefault="00CC721F" w:rsidP="00B869BF"/>
        <w:p w14:paraId="5B9C1E4C" w14:textId="77777777" w:rsidR="00CC721F" w:rsidRDefault="00CC721F" w:rsidP="00B869BF"/>
        <w:p w14:paraId="0F432879" w14:textId="77777777" w:rsidR="00CC721F" w:rsidRDefault="00CC721F" w:rsidP="00B869BF"/>
        <w:p w14:paraId="1E745BC9" w14:textId="77777777" w:rsidR="00CC721F" w:rsidRDefault="00CC721F" w:rsidP="00B869BF"/>
        <w:p w14:paraId="70F1FFD7" w14:textId="77777777" w:rsidR="00CC721F" w:rsidRPr="00F737CC" w:rsidRDefault="00CC721F" w:rsidP="00CC721F">
          <w:pPr>
            <w:pStyle w:val="Obyajntext"/>
            <w:jc w:val="center"/>
            <w:rPr>
              <w:rFonts w:ascii="Times New Roman" w:hAnsi="Times New Roman"/>
              <w:b/>
              <w:caps/>
              <w:color w:val="49E1ED"/>
              <w:sz w:val="36"/>
              <w:szCs w:val="36"/>
            </w:rPr>
          </w:pPr>
          <w:r w:rsidRPr="00F737CC">
            <w:rPr>
              <w:rFonts w:ascii="Times New Roman" w:hAnsi="Times New Roman"/>
              <w:b/>
              <w:caps/>
              <w:color w:val="49E1ED"/>
              <w:sz w:val="36"/>
              <w:szCs w:val="36"/>
            </w:rPr>
            <w:t xml:space="preserve">Správa o výchovno-vzdelávacej činnosti, </w:t>
          </w:r>
        </w:p>
        <w:p w14:paraId="0EF0C26F" w14:textId="77777777" w:rsidR="00CC721F" w:rsidRPr="00F737CC" w:rsidRDefault="00CC721F" w:rsidP="00CC721F">
          <w:pPr>
            <w:pStyle w:val="Obyajntext"/>
            <w:jc w:val="center"/>
            <w:rPr>
              <w:rFonts w:ascii="Times New Roman" w:hAnsi="Times New Roman"/>
              <w:b/>
              <w:caps/>
              <w:color w:val="49E1ED"/>
              <w:sz w:val="32"/>
              <w:szCs w:val="32"/>
            </w:rPr>
          </w:pPr>
          <w:r w:rsidRPr="00F737CC">
            <w:rPr>
              <w:rFonts w:ascii="Times New Roman" w:hAnsi="Times New Roman"/>
              <w:b/>
              <w:caps/>
              <w:color w:val="49E1ED"/>
              <w:sz w:val="32"/>
              <w:szCs w:val="32"/>
            </w:rPr>
            <w:t xml:space="preserve">jej výsledkoch a podmienkach škôl </w:t>
          </w:r>
        </w:p>
        <w:p w14:paraId="455FE262" w14:textId="77777777" w:rsidR="00CC721F" w:rsidRPr="00F737CC" w:rsidRDefault="00CC721F" w:rsidP="00CC721F">
          <w:pPr>
            <w:pStyle w:val="Obyajntext"/>
            <w:jc w:val="center"/>
            <w:rPr>
              <w:rFonts w:ascii="Times New Roman" w:hAnsi="Times New Roman"/>
              <w:b/>
              <w:caps/>
              <w:color w:val="49E1ED"/>
              <w:sz w:val="32"/>
              <w:szCs w:val="32"/>
              <w:u w:val="single"/>
            </w:rPr>
          </w:pPr>
          <w:r w:rsidRPr="00F737CC">
            <w:rPr>
              <w:rFonts w:ascii="Times New Roman" w:hAnsi="Times New Roman"/>
              <w:b/>
              <w:caps/>
              <w:color w:val="49E1ED"/>
              <w:sz w:val="32"/>
              <w:szCs w:val="32"/>
            </w:rPr>
            <w:t>a školských zariadení</w:t>
          </w:r>
        </w:p>
        <w:p w14:paraId="0A7C9D13" w14:textId="77777777" w:rsidR="00CC721F" w:rsidRPr="00F737CC" w:rsidRDefault="00CC721F" w:rsidP="00CC721F">
          <w:pPr>
            <w:pStyle w:val="Obyajntext"/>
            <w:jc w:val="center"/>
            <w:rPr>
              <w:rFonts w:ascii="Times New Roman" w:hAnsi="Times New Roman"/>
              <w:color w:val="49E1ED"/>
              <w:sz w:val="36"/>
              <w:szCs w:val="36"/>
            </w:rPr>
          </w:pPr>
        </w:p>
        <w:p w14:paraId="69A2A2B7" w14:textId="77777777" w:rsidR="00CC721F" w:rsidRPr="00F737CC" w:rsidRDefault="00CC721F" w:rsidP="00CC721F">
          <w:pPr>
            <w:pStyle w:val="Obyajntext"/>
            <w:jc w:val="center"/>
            <w:rPr>
              <w:rFonts w:ascii="Times New Roman" w:hAnsi="Times New Roman"/>
              <w:color w:val="49E1ED"/>
              <w:sz w:val="32"/>
              <w:szCs w:val="32"/>
            </w:rPr>
          </w:pPr>
          <w:r w:rsidRPr="00F737CC">
            <w:rPr>
              <w:rFonts w:ascii="Times New Roman" w:hAnsi="Times New Roman"/>
              <w:color w:val="49E1ED"/>
              <w:sz w:val="32"/>
              <w:szCs w:val="32"/>
            </w:rPr>
            <w:t>Zákl</w:t>
          </w:r>
          <w:r w:rsidR="00235532" w:rsidRPr="00F737CC">
            <w:rPr>
              <w:rFonts w:ascii="Times New Roman" w:hAnsi="Times New Roman"/>
              <w:color w:val="49E1ED"/>
              <w:sz w:val="32"/>
              <w:szCs w:val="32"/>
            </w:rPr>
            <w:t>adnej umeleckej školy v Jaslovských Bohuniciach</w:t>
          </w:r>
        </w:p>
        <w:p w14:paraId="1F4924E4" w14:textId="77777777" w:rsidR="00CC721F" w:rsidRPr="00F737CC" w:rsidRDefault="00CC721F" w:rsidP="00CC721F">
          <w:pPr>
            <w:pStyle w:val="Obyajntext"/>
            <w:jc w:val="center"/>
            <w:rPr>
              <w:rFonts w:ascii="Times New Roman" w:hAnsi="Times New Roman"/>
              <w:b/>
              <w:color w:val="49E1ED"/>
              <w:sz w:val="24"/>
              <w:szCs w:val="24"/>
            </w:rPr>
          </w:pPr>
        </w:p>
        <w:p w14:paraId="54191392" w14:textId="7B54E4D2" w:rsidR="00CC721F" w:rsidRPr="00F737CC" w:rsidRDefault="00CC721F" w:rsidP="00CC721F">
          <w:pPr>
            <w:pStyle w:val="Obyajntext"/>
            <w:jc w:val="center"/>
            <w:rPr>
              <w:rFonts w:ascii="Times New Roman" w:hAnsi="Times New Roman"/>
              <w:color w:val="49E1ED"/>
              <w:sz w:val="24"/>
              <w:szCs w:val="24"/>
            </w:rPr>
          </w:pPr>
          <w:r w:rsidRPr="00F737CC">
            <w:rPr>
              <w:rFonts w:ascii="Times New Roman" w:hAnsi="Times New Roman"/>
              <w:color w:val="49E1ED"/>
              <w:sz w:val="24"/>
              <w:szCs w:val="24"/>
            </w:rPr>
            <w:t xml:space="preserve">za školský rok </w:t>
          </w:r>
          <w:r w:rsidR="00B23CDA" w:rsidRPr="00F737CC">
            <w:rPr>
              <w:rFonts w:ascii="Times New Roman" w:hAnsi="Times New Roman"/>
              <w:color w:val="49E1ED"/>
              <w:sz w:val="24"/>
              <w:szCs w:val="24"/>
            </w:rPr>
            <w:t>20</w:t>
          </w:r>
          <w:r w:rsidR="006B5412" w:rsidRPr="00F737CC">
            <w:rPr>
              <w:rFonts w:ascii="Times New Roman" w:hAnsi="Times New Roman"/>
              <w:color w:val="49E1ED"/>
              <w:sz w:val="24"/>
              <w:szCs w:val="24"/>
            </w:rPr>
            <w:t>21</w:t>
          </w:r>
          <w:r w:rsidR="00B23CDA" w:rsidRPr="00F737CC">
            <w:rPr>
              <w:rFonts w:ascii="Times New Roman" w:hAnsi="Times New Roman"/>
              <w:color w:val="49E1ED"/>
              <w:sz w:val="24"/>
              <w:szCs w:val="24"/>
            </w:rPr>
            <w:t>/202</w:t>
          </w:r>
          <w:r w:rsidR="006B5412" w:rsidRPr="00F737CC">
            <w:rPr>
              <w:rFonts w:ascii="Times New Roman" w:hAnsi="Times New Roman"/>
              <w:color w:val="49E1ED"/>
              <w:sz w:val="24"/>
              <w:szCs w:val="24"/>
            </w:rPr>
            <w:t>2</w:t>
          </w:r>
        </w:p>
        <w:p w14:paraId="6110B296" w14:textId="77777777" w:rsidR="00B869BF" w:rsidRPr="00F737CC" w:rsidRDefault="00B869BF" w:rsidP="00B869BF">
          <w:pPr>
            <w:rPr>
              <w:color w:val="49E1ED"/>
            </w:rPr>
          </w:pPr>
          <w:r w:rsidRPr="00F737CC">
            <w:rPr>
              <w:color w:val="49E1ED"/>
            </w:rPr>
            <w:br w:type="page"/>
          </w:r>
        </w:p>
        <w:p w14:paraId="58A00992" w14:textId="77777777" w:rsidR="00E62BD9" w:rsidRPr="00F737CC" w:rsidRDefault="008F185E" w:rsidP="00E62BD9">
          <w:pPr>
            <w:pStyle w:val="Hlavikaobsahu"/>
            <w:rPr>
              <w:color w:val="49E1ED"/>
            </w:rPr>
          </w:pPr>
          <w:r w:rsidRPr="00F737CC">
            <w:rPr>
              <w:color w:val="49E1ED"/>
            </w:rPr>
            <w:lastRenderedPageBreak/>
            <w:t xml:space="preserve">   </w:t>
          </w:r>
          <w:r w:rsidR="00E62BD9" w:rsidRPr="00F737CC">
            <w:rPr>
              <w:color w:val="49E1ED"/>
            </w:rPr>
            <w:t>Obsah</w:t>
          </w:r>
        </w:p>
        <w:p w14:paraId="78201871" w14:textId="1AA06833" w:rsidR="00F330EE" w:rsidRDefault="00E24631">
          <w:pPr>
            <w:pStyle w:val="Obsah2"/>
            <w:tabs>
              <w:tab w:val="left" w:pos="660"/>
              <w:tab w:val="right" w:leader="dot" w:pos="9344"/>
            </w:tabs>
            <w:rPr>
              <w:rFonts w:asciiTheme="minorHAnsi" w:eastAsiaTheme="minorEastAsia" w:hAnsiTheme="minorHAnsi"/>
              <w:noProof/>
              <w:sz w:val="22"/>
              <w:lang w:eastAsia="sk-SK"/>
            </w:rPr>
          </w:pPr>
          <w:r>
            <w:fldChar w:fldCharType="begin"/>
          </w:r>
          <w:r w:rsidR="00E62BD9">
            <w:instrText xml:space="preserve"> TOC \o "1-3" \h \z \u </w:instrText>
          </w:r>
          <w:r>
            <w:fldChar w:fldCharType="separate"/>
          </w:r>
          <w:hyperlink w:anchor="_Toc114562061" w:history="1">
            <w:r w:rsidR="00F330EE" w:rsidRPr="00091F63">
              <w:rPr>
                <w:rStyle w:val="Hypertextovprepojenie"/>
                <w:noProof/>
              </w:rPr>
              <w:t>1</w:t>
            </w:r>
            <w:r w:rsidR="00F330EE">
              <w:rPr>
                <w:rFonts w:asciiTheme="minorHAnsi" w:eastAsiaTheme="minorEastAsia" w:hAnsiTheme="minorHAnsi"/>
                <w:noProof/>
                <w:sz w:val="22"/>
                <w:lang w:eastAsia="sk-SK"/>
              </w:rPr>
              <w:tab/>
            </w:r>
            <w:r w:rsidR="00F330EE" w:rsidRPr="00091F63">
              <w:rPr>
                <w:rStyle w:val="Hypertextovprepojenie"/>
                <w:noProof/>
              </w:rPr>
              <w:t>Základné identifikačné údaje o škole</w:t>
            </w:r>
            <w:r w:rsidR="00F330EE">
              <w:rPr>
                <w:noProof/>
                <w:webHidden/>
              </w:rPr>
              <w:tab/>
            </w:r>
            <w:r w:rsidR="00F330EE">
              <w:rPr>
                <w:noProof/>
                <w:webHidden/>
              </w:rPr>
              <w:fldChar w:fldCharType="begin"/>
            </w:r>
            <w:r w:rsidR="00F330EE">
              <w:rPr>
                <w:noProof/>
                <w:webHidden/>
              </w:rPr>
              <w:instrText xml:space="preserve"> PAGEREF _Toc114562061 \h </w:instrText>
            </w:r>
            <w:r w:rsidR="00F330EE">
              <w:rPr>
                <w:noProof/>
                <w:webHidden/>
              </w:rPr>
            </w:r>
            <w:r w:rsidR="00F330EE">
              <w:rPr>
                <w:noProof/>
                <w:webHidden/>
              </w:rPr>
              <w:fldChar w:fldCharType="separate"/>
            </w:r>
            <w:r w:rsidR="00F330EE">
              <w:rPr>
                <w:noProof/>
                <w:webHidden/>
              </w:rPr>
              <w:t>3</w:t>
            </w:r>
            <w:r w:rsidR="00F330EE">
              <w:rPr>
                <w:noProof/>
                <w:webHidden/>
              </w:rPr>
              <w:fldChar w:fldCharType="end"/>
            </w:r>
          </w:hyperlink>
        </w:p>
        <w:p w14:paraId="0256A05D" w14:textId="2D9DA2E8" w:rsidR="00F330EE" w:rsidRDefault="00F330EE">
          <w:pPr>
            <w:pStyle w:val="Obsah3"/>
            <w:tabs>
              <w:tab w:val="left" w:pos="1100"/>
              <w:tab w:val="right" w:leader="dot" w:pos="9344"/>
            </w:tabs>
            <w:rPr>
              <w:rFonts w:asciiTheme="minorHAnsi" w:eastAsiaTheme="minorEastAsia" w:hAnsiTheme="minorHAnsi"/>
              <w:noProof/>
              <w:sz w:val="22"/>
              <w:lang w:eastAsia="sk-SK"/>
            </w:rPr>
          </w:pPr>
          <w:hyperlink w:anchor="_Toc114562062" w:history="1">
            <w:r w:rsidRPr="00091F63">
              <w:rPr>
                <w:rStyle w:val="Hypertextovprepojenie"/>
                <w:noProof/>
              </w:rPr>
              <w:t>1. 1</w:t>
            </w:r>
            <w:r>
              <w:rPr>
                <w:rFonts w:asciiTheme="minorHAnsi" w:eastAsiaTheme="minorEastAsia" w:hAnsiTheme="minorHAnsi"/>
                <w:noProof/>
                <w:sz w:val="22"/>
                <w:lang w:eastAsia="sk-SK"/>
              </w:rPr>
              <w:tab/>
            </w:r>
            <w:r w:rsidRPr="00091F63">
              <w:rPr>
                <w:rStyle w:val="Hypertextovprepojenie"/>
                <w:noProof/>
              </w:rPr>
              <w:t>Rada školy a iné poradné orgány</w:t>
            </w:r>
            <w:r>
              <w:rPr>
                <w:noProof/>
                <w:webHidden/>
              </w:rPr>
              <w:tab/>
            </w:r>
            <w:r>
              <w:rPr>
                <w:noProof/>
                <w:webHidden/>
              </w:rPr>
              <w:fldChar w:fldCharType="begin"/>
            </w:r>
            <w:r>
              <w:rPr>
                <w:noProof/>
                <w:webHidden/>
              </w:rPr>
              <w:instrText xml:space="preserve"> PAGEREF _Toc114562062 \h </w:instrText>
            </w:r>
            <w:r>
              <w:rPr>
                <w:noProof/>
                <w:webHidden/>
              </w:rPr>
            </w:r>
            <w:r>
              <w:rPr>
                <w:noProof/>
                <w:webHidden/>
              </w:rPr>
              <w:fldChar w:fldCharType="separate"/>
            </w:r>
            <w:r>
              <w:rPr>
                <w:noProof/>
                <w:webHidden/>
              </w:rPr>
              <w:t>3</w:t>
            </w:r>
            <w:r>
              <w:rPr>
                <w:noProof/>
                <w:webHidden/>
              </w:rPr>
              <w:fldChar w:fldCharType="end"/>
            </w:r>
          </w:hyperlink>
        </w:p>
        <w:p w14:paraId="5052C642" w14:textId="57C5288A" w:rsidR="00F330EE" w:rsidRDefault="00F330EE">
          <w:pPr>
            <w:pStyle w:val="Obsah2"/>
            <w:tabs>
              <w:tab w:val="left" w:pos="660"/>
              <w:tab w:val="right" w:leader="dot" w:pos="9344"/>
            </w:tabs>
            <w:rPr>
              <w:rFonts w:asciiTheme="minorHAnsi" w:eastAsiaTheme="minorEastAsia" w:hAnsiTheme="minorHAnsi"/>
              <w:noProof/>
              <w:sz w:val="22"/>
              <w:lang w:eastAsia="sk-SK"/>
            </w:rPr>
          </w:pPr>
          <w:hyperlink w:anchor="_Toc114562063" w:history="1">
            <w:r w:rsidRPr="00091F63">
              <w:rPr>
                <w:rStyle w:val="Hypertextovprepojenie"/>
                <w:noProof/>
              </w:rPr>
              <w:t>2</w:t>
            </w:r>
            <w:r>
              <w:rPr>
                <w:rFonts w:asciiTheme="minorHAnsi" w:eastAsiaTheme="minorEastAsia" w:hAnsiTheme="minorHAnsi"/>
                <w:noProof/>
                <w:sz w:val="22"/>
                <w:lang w:eastAsia="sk-SK"/>
              </w:rPr>
              <w:tab/>
            </w:r>
            <w:r w:rsidRPr="00091F63">
              <w:rPr>
                <w:rStyle w:val="Hypertextovprepojenie"/>
                <w:noProof/>
              </w:rPr>
              <w:t>Údaje o počte žiakov v šk. roku 2021/2022</w:t>
            </w:r>
            <w:r>
              <w:rPr>
                <w:noProof/>
                <w:webHidden/>
              </w:rPr>
              <w:tab/>
            </w:r>
            <w:r>
              <w:rPr>
                <w:noProof/>
                <w:webHidden/>
              </w:rPr>
              <w:fldChar w:fldCharType="begin"/>
            </w:r>
            <w:r>
              <w:rPr>
                <w:noProof/>
                <w:webHidden/>
              </w:rPr>
              <w:instrText xml:space="preserve"> PAGEREF _Toc114562063 \h </w:instrText>
            </w:r>
            <w:r>
              <w:rPr>
                <w:noProof/>
                <w:webHidden/>
              </w:rPr>
            </w:r>
            <w:r>
              <w:rPr>
                <w:noProof/>
                <w:webHidden/>
              </w:rPr>
              <w:fldChar w:fldCharType="separate"/>
            </w:r>
            <w:r>
              <w:rPr>
                <w:noProof/>
                <w:webHidden/>
              </w:rPr>
              <w:t>4</w:t>
            </w:r>
            <w:r>
              <w:rPr>
                <w:noProof/>
                <w:webHidden/>
              </w:rPr>
              <w:fldChar w:fldCharType="end"/>
            </w:r>
          </w:hyperlink>
        </w:p>
        <w:p w14:paraId="128CADD8" w14:textId="7CE88D34" w:rsidR="00F330EE" w:rsidRDefault="00F330EE">
          <w:pPr>
            <w:pStyle w:val="Obsah2"/>
            <w:tabs>
              <w:tab w:val="left" w:pos="660"/>
              <w:tab w:val="right" w:leader="dot" w:pos="9344"/>
            </w:tabs>
            <w:rPr>
              <w:rFonts w:asciiTheme="minorHAnsi" w:eastAsiaTheme="minorEastAsia" w:hAnsiTheme="minorHAnsi"/>
              <w:noProof/>
              <w:sz w:val="22"/>
              <w:lang w:eastAsia="sk-SK"/>
            </w:rPr>
          </w:pPr>
          <w:hyperlink w:anchor="_Toc114562064" w:history="1">
            <w:r w:rsidRPr="00091F63">
              <w:rPr>
                <w:rStyle w:val="Hypertextovprepojenie"/>
                <w:noProof/>
              </w:rPr>
              <w:t>3</w:t>
            </w:r>
            <w:r>
              <w:rPr>
                <w:rFonts w:asciiTheme="minorHAnsi" w:eastAsiaTheme="minorEastAsia" w:hAnsiTheme="minorHAnsi"/>
                <w:noProof/>
                <w:sz w:val="22"/>
                <w:lang w:eastAsia="sk-SK"/>
              </w:rPr>
              <w:tab/>
            </w:r>
            <w:r w:rsidRPr="00091F63">
              <w:rPr>
                <w:rStyle w:val="Hypertextovprepojenie"/>
                <w:noProof/>
              </w:rPr>
              <w:t>Žiaci zapísaní na prípravné štúdium a prijatí na štúdium na strednej škole na základe talentovej skúšky</w:t>
            </w:r>
            <w:r>
              <w:rPr>
                <w:noProof/>
                <w:webHidden/>
              </w:rPr>
              <w:tab/>
            </w:r>
            <w:r>
              <w:rPr>
                <w:noProof/>
                <w:webHidden/>
              </w:rPr>
              <w:fldChar w:fldCharType="begin"/>
            </w:r>
            <w:r>
              <w:rPr>
                <w:noProof/>
                <w:webHidden/>
              </w:rPr>
              <w:instrText xml:space="preserve"> PAGEREF _Toc114562064 \h </w:instrText>
            </w:r>
            <w:r>
              <w:rPr>
                <w:noProof/>
                <w:webHidden/>
              </w:rPr>
            </w:r>
            <w:r>
              <w:rPr>
                <w:noProof/>
                <w:webHidden/>
              </w:rPr>
              <w:fldChar w:fldCharType="separate"/>
            </w:r>
            <w:r>
              <w:rPr>
                <w:noProof/>
                <w:webHidden/>
              </w:rPr>
              <w:t>5</w:t>
            </w:r>
            <w:r>
              <w:rPr>
                <w:noProof/>
                <w:webHidden/>
              </w:rPr>
              <w:fldChar w:fldCharType="end"/>
            </w:r>
          </w:hyperlink>
        </w:p>
        <w:p w14:paraId="39F5F61C" w14:textId="7CF9B277" w:rsidR="00F330EE" w:rsidRDefault="00F330EE">
          <w:pPr>
            <w:pStyle w:val="Obsah2"/>
            <w:tabs>
              <w:tab w:val="left" w:pos="660"/>
              <w:tab w:val="right" w:leader="dot" w:pos="9344"/>
            </w:tabs>
            <w:rPr>
              <w:rFonts w:asciiTheme="minorHAnsi" w:eastAsiaTheme="minorEastAsia" w:hAnsiTheme="minorHAnsi"/>
              <w:noProof/>
              <w:sz w:val="22"/>
              <w:lang w:eastAsia="sk-SK"/>
            </w:rPr>
          </w:pPr>
          <w:hyperlink w:anchor="_Toc114562065" w:history="1">
            <w:r w:rsidRPr="00091F63">
              <w:rPr>
                <w:rStyle w:val="Hypertextovprepojenie"/>
                <w:noProof/>
              </w:rPr>
              <w:t>4</w:t>
            </w:r>
            <w:r>
              <w:rPr>
                <w:rFonts w:asciiTheme="minorHAnsi" w:eastAsiaTheme="minorEastAsia" w:hAnsiTheme="minorHAnsi"/>
                <w:noProof/>
                <w:sz w:val="22"/>
                <w:lang w:eastAsia="sk-SK"/>
              </w:rPr>
              <w:tab/>
            </w:r>
            <w:r w:rsidRPr="00091F63">
              <w:rPr>
                <w:rStyle w:val="Hypertextovprepojenie"/>
                <w:noProof/>
              </w:rPr>
              <w:t>Výsledky hodnotenia a klasifikácie žiakov</w:t>
            </w:r>
            <w:r>
              <w:rPr>
                <w:noProof/>
                <w:webHidden/>
              </w:rPr>
              <w:tab/>
            </w:r>
            <w:r>
              <w:rPr>
                <w:noProof/>
                <w:webHidden/>
              </w:rPr>
              <w:fldChar w:fldCharType="begin"/>
            </w:r>
            <w:r>
              <w:rPr>
                <w:noProof/>
                <w:webHidden/>
              </w:rPr>
              <w:instrText xml:space="preserve"> PAGEREF _Toc114562065 \h </w:instrText>
            </w:r>
            <w:r>
              <w:rPr>
                <w:noProof/>
                <w:webHidden/>
              </w:rPr>
            </w:r>
            <w:r>
              <w:rPr>
                <w:noProof/>
                <w:webHidden/>
              </w:rPr>
              <w:fldChar w:fldCharType="separate"/>
            </w:r>
            <w:r>
              <w:rPr>
                <w:noProof/>
                <w:webHidden/>
              </w:rPr>
              <w:t>5</w:t>
            </w:r>
            <w:r>
              <w:rPr>
                <w:noProof/>
                <w:webHidden/>
              </w:rPr>
              <w:fldChar w:fldCharType="end"/>
            </w:r>
          </w:hyperlink>
        </w:p>
        <w:p w14:paraId="2BEF6451" w14:textId="48A5E7D5" w:rsidR="00F330EE" w:rsidRDefault="00F330EE">
          <w:pPr>
            <w:pStyle w:val="Obsah2"/>
            <w:tabs>
              <w:tab w:val="left" w:pos="660"/>
              <w:tab w:val="right" w:leader="dot" w:pos="9344"/>
            </w:tabs>
            <w:rPr>
              <w:rFonts w:asciiTheme="minorHAnsi" w:eastAsiaTheme="minorEastAsia" w:hAnsiTheme="minorHAnsi"/>
              <w:noProof/>
              <w:sz w:val="22"/>
              <w:lang w:eastAsia="sk-SK"/>
            </w:rPr>
          </w:pPr>
          <w:hyperlink w:anchor="_Toc114562066" w:history="1">
            <w:r w:rsidRPr="00091F63">
              <w:rPr>
                <w:rStyle w:val="Hypertextovprepojenie"/>
                <w:noProof/>
              </w:rPr>
              <w:t>5</w:t>
            </w:r>
            <w:r>
              <w:rPr>
                <w:rFonts w:asciiTheme="minorHAnsi" w:eastAsiaTheme="minorEastAsia" w:hAnsiTheme="minorHAnsi"/>
                <w:noProof/>
                <w:sz w:val="22"/>
                <w:lang w:eastAsia="sk-SK"/>
              </w:rPr>
              <w:tab/>
            </w:r>
            <w:r w:rsidRPr="00091F63">
              <w:rPr>
                <w:rStyle w:val="Hypertextovprepojenie"/>
                <w:noProof/>
              </w:rPr>
              <w:t>Zoznam študijných odborov a  uplatňovaných učebných plánov</w:t>
            </w:r>
            <w:r>
              <w:rPr>
                <w:noProof/>
                <w:webHidden/>
              </w:rPr>
              <w:tab/>
            </w:r>
            <w:r>
              <w:rPr>
                <w:noProof/>
                <w:webHidden/>
              </w:rPr>
              <w:fldChar w:fldCharType="begin"/>
            </w:r>
            <w:r>
              <w:rPr>
                <w:noProof/>
                <w:webHidden/>
              </w:rPr>
              <w:instrText xml:space="preserve"> PAGEREF _Toc114562066 \h </w:instrText>
            </w:r>
            <w:r>
              <w:rPr>
                <w:noProof/>
                <w:webHidden/>
              </w:rPr>
            </w:r>
            <w:r>
              <w:rPr>
                <w:noProof/>
                <w:webHidden/>
              </w:rPr>
              <w:fldChar w:fldCharType="separate"/>
            </w:r>
            <w:r>
              <w:rPr>
                <w:noProof/>
                <w:webHidden/>
              </w:rPr>
              <w:t>5</w:t>
            </w:r>
            <w:r>
              <w:rPr>
                <w:noProof/>
                <w:webHidden/>
              </w:rPr>
              <w:fldChar w:fldCharType="end"/>
            </w:r>
          </w:hyperlink>
        </w:p>
        <w:p w14:paraId="19E85098" w14:textId="59153ECA" w:rsidR="00F330EE" w:rsidRDefault="00F330EE">
          <w:pPr>
            <w:pStyle w:val="Obsah1"/>
            <w:tabs>
              <w:tab w:val="left" w:pos="480"/>
              <w:tab w:val="right" w:leader="dot" w:pos="9344"/>
            </w:tabs>
            <w:rPr>
              <w:rFonts w:asciiTheme="minorHAnsi" w:eastAsiaTheme="minorEastAsia" w:hAnsiTheme="minorHAnsi"/>
              <w:noProof/>
              <w:sz w:val="22"/>
              <w:lang w:eastAsia="sk-SK"/>
            </w:rPr>
          </w:pPr>
          <w:hyperlink w:anchor="_Toc114562067" w:history="1">
            <w:r w:rsidRPr="00091F63">
              <w:rPr>
                <w:rStyle w:val="Hypertextovprepojenie"/>
                <w:rFonts w:ascii="Symbol" w:hAnsi="Symbol"/>
                <w:noProof/>
              </w:rPr>
              <w:t></w:t>
            </w:r>
            <w:r>
              <w:rPr>
                <w:rFonts w:asciiTheme="minorHAnsi" w:eastAsiaTheme="minorEastAsia" w:hAnsiTheme="minorHAnsi"/>
                <w:noProof/>
                <w:sz w:val="22"/>
                <w:lang w:eastAsia="sk-SK"/>
              </w:rPr>
              <w:tab/>
            </w:r>
            <w:r w:rsidRPr="00091F63">
              <w:rPr>
                <w:rStyle w:val="Hypertextovprepojenie"/>
                <w:noProof/>
              </w:rPr>
              <w:t>č. 5  hra na sopránovej zobcovej flaute</w:t>
            </w:r>
            <w:r>
              <w:rPr>
                <w:noProof/>
                <w:webHidden/>
              </w:rPr>
              <w:tab/>
            </w:r>
            <w:r>
              <w:rPr>
                <w:noProof/>
                <w:webHidden/>
              </w:rPr>
              <w:fldChar w:fldCharType="begin"/>
            </w:r>
            <w:r>
              <w:rPr>
                <w:noProof/>
                <w:webHidden/>
              </w:rPr>
              <w:instrText xml:space="preserve"> PAGEREF _Toc114562067 \h </w:instrText>
            </w:r>
            <w:r>
              <w:rPr>
                <w:noProof/>
                <w:webHidden/>
              </w:rPr>
            </w:r>
            <w:r>
              <w:rPr>
                <w:noProof/>
                <w:webHidden/>
              </w:rPr>
              <w:fldChar w:fldCharType="separate"/>
            </w:r>
            <w:r>
              <w:rPr>
                <w:noProof/>
                <w:webHidden/>
              </w:rPr>
              <w:t>6</w:t>
            </w:r>
            <w:r>
              <w:rPr>
                <w:noProof/>
                <w:webHidden/>
              </w:rPr>
              <w:fldChar w:fldCharType="end"/>
            </w:r>
          </w:hyperlink>
        </w:p>
        <w:p w14:paraId="0068908B" w14:textId="6AD1D434" w:rsidR="00F330EE" w:rsidRDefault="00F330EE">
          <w:pPr>
            <w:pStyle w:val="Obsah1"/>
            <w:tabs>
              <w:tab w:val="left" w:pos="480"/>
              <w:tab w:val="right" w:leader="dot" w:pos="9344"/>
            </w:tabs>
            <w:rPr>
              <w:rFonts w:asciiTheme="minorHAnsi" w:eastAsiaTheme="minorEastAsia" w:hAnsiTheme="minorHAnsi"/>
              <w:noProof/>
              <w:sz w:val="22"/>
              <w:lang w:eastAsia="sk-SK"/>
            </w:rPr>
          </w:pPr>
          <w:hyperlink w:anchor="_Toc114562068" w:history="1">
            <w:r w:rsidRPr="00091F63">
              <w:rPr>
                <w:rStyle w:val="Hypertextovprepojenie"/>
                <w:rFonts w:ascii="Symbol" w:hAnsi="Symbol"/>
                <w:noProof/>
              </w:rPr>
              <w:t></w:t>
            </w:r>
            <w:r>
              <w:rPr>
                <w:rFonts w:asciiTheme="minorHAnsi" w:eastAsiaTheme="minorEastAsia" w:hAnsiTheme="minorHAnsi"/>
                <w:noProof/>
                <w:sz w:val="22"/>
                <w:lang w:eastAsia="sk-SK"/>
              </w:rPr>
              <w:tab/>
            </w:r>
            <w:r w:rsidRPr="00091F63">
              <w:rPr>
                <w:rStyle w:val="Hypertextovprepojenie"/>
                <w:noProof/>
              </w:rPr>
              <w:t>č. 7  hra na bicích nástrojoch</w:t>
            </w:r>
            <w:r>
              <w:rPr>
                <w:noProof/>
                <w:webHidden/>
              </w:rPr>
              <w:tab/>
            </w:r>
            <w:r>
              <w:rPr>
                <w:noProof/>
                <w:webHidden/>
              </w:rPr>
              <w:fldChar w:fldCharType="begin"/>
            </w:r>
            <w:r>
              <w:rPr>
                <w:noProof/>
                <w:webHidden/>
              </w:rPr>
              <w:instrText xml:space="preserve"> PAGEREF _Toc114562068 \h </w:instrText>
            </w:r>
            <w:r>
              <w:rPr>
                <w:noProof/>
                <w:webHidden/>
              </w:rPr>
            </w:r>
            <w:r>
              <w:rPr>
                <w:noProof/>
                <w:webHidden/>
              </w:rPr>
              <w:fldChar w:fldCharType="separate"/>
            </w:r>
            <w:r>
              <w:rPr>
                <w:noProof/>
                <w:webHidden/>
              </w:rPr>
              <w:t>6</w:t>
            </w:r>
            <w:r>
              <w:rPr>
                <w:noProof/>
                <w:webHidden/>
              </w:rPr>
              <w:fldChar w:fldCharType="end"/>
            </w:r>
          </w:hyperlink>
        </w:p>
        <w:p w14:paraId="467DD640" w14:textId="74FE571D" w:rsidR="00F330EE" w:rsidRDefault="00F330EE">
          <w:pPr>
            <w:pStyle w:val="Obsah1"/>
            <w:tabs>
              <w:tab w:val="left" w:pos="480"/>
              <w:tab w:val="right" w:leader="dot" w:pos="9344"/>
            </w:tabs>
            <w:rPr>
              <w:rFonts w:asciiTheme="minorHAnsi" w:eastAsiaTheme="minorEastAsia" w:hAnsiTheme="minorHAnsi"/>
              <w:noProof/>
              <w:sz w:val="22"/>
              <w:lang w:eastAsia="sk-SK"/>
            </w:rPr>
          </w:pPr>
          <w:hyperlink w:anchor="_Toc114562069" w:history="1">
            <w:r w:rsidRPr="00091F63">
              <w:rPr>
                <w:rStyle w:val="Hypertextovprepojenie"/>
                <w:rFonts w:ascii="Symbol" w:hAnsi="Symbol"/>
                <w:noProof/>
              </w:rPr>
              <w:t></w:t>
            </w:r>
            <w:r>
              <w:rPr>
                <w:rFonts w:asciiTheme="minorHAnsi" w:eastAsiaTheme="minorEastAsia" w:hAnsiTheme="minorHAnsi"/>
                <w:noProof/>
                <w:sz w:val="22"/>
                <w:lang w:eastAsia="sk-SK"/>
              </w:rPr>
              <w:tab/>
            </w:r>
            <w:r w:rsidRPr="00091F63">
              <w:rPr>
                <w:rStyle w:val="Hypertextovprepojenie"/>
                <w:noProof/>
              </w:rPr>
              <w:t>č. 8  hlasová výchova, spev</w:t>
            </w:r>
            <w:r>
              <w:rPr>
                <w:noProof/>
                <w:webHidden/>
              </w:rPr>
              <w:tab/>
            </w:r>
            <w:r>
              <w:rPr>
                <w:noProof/>
                <w:webHidden/>
              </w:rPr>
              <w:fldChar w:fldCharType="begin"/>
            </w:r>
            <w:r>
              <w:rPr>
                <w:noProof/>
                <w:webHidden/>
              </w:rPr>
              <w:instrText xml:space="preserve"> PAGEREF _Toc114562069 \h </w:instrText>
            </w:r>
            <w:r>
              <w:rPr>
                <w:noProof/>
                <w:webHidden/>
              </w:rPr>
            </w:r>
            <w:r>
              <w:rPr>
                <w:noProof/>
                <w:webHidden/>
              </w:rPr>
              <w:fldChar w:fldCharType="separate"/>
            </w:r>
            <w:r>
              <w:rPr>
                <w:noProof/>
                <w:webHidden/>
              </w:rPr>
              <w:t>6</w:t>
            </w:r>
            <w:r>
              <w:rPr>
                <w:noProof/>
                <w:webHidden/>
              </w:rPr>
              <w:fldChar w:fldCharType="end"/>
            </w:r>
          </w:hyperlink>
        </w:p>
        <w:p w14:paraId="6491201A" w14:textId="12988F45" w:rsidR="00F330EE" w:rsidRDefault="00F330EE">
          <w:pPr>
            <w:pStyle w:val="Obsah2"/>
            <w:tabs>
              <w:tab w:val="left" w:pos="660"/>
              <w:tab w:val="right" w:leader="dot" w:pos="9344"/>
            </w:tabs>
            <w:rPr>
              <w:rFonts w:asciiTheme="minorHAnsi" w:eastAsiaTheme="minorEastAsia" w:hAnsiTheme="minorHAnsi"/>
              <w:noProof/>
              <w:sz w:val="22"/>
              <w:lang w:eastAsia="sk-SK"/>
            </w:rPr>
          </w:pPr>
          <w:hyperlink w:anchor="_Toc114562070" w:history="1">
            <w:r w:rsidRPr="00091F63">
              <w:rPr>
                <w:rStyle w:val="Hypertextovprepojenie"/>
                <w:noProof/>
              </w:rPr>
              <w:t>6</w:t>
            </w:r>
            <w:r>
              <w:rPr>
                <w:rFonts w:asciiTheme="minorHAnsi" w:eastAsiaTheme="minorEastAsia" w:hAnsiTheme="minorHAnsi"/>
                <w:noProof/>
                <w:sz w:val="22"/>
                <w:lang w:eastAsia="sk-SK"/>
              </w:rPr>
              <w:tab/>
            </w:r>
            <w:r w:rsidRPr="00091F63">
              <w:rPr>
                <w:rStyle w:val="Hypertextovprepojenie"/>
                <w:noProof/>
              </w:rPr>
              <w:t>Počet zamestnancov k  30. 06. 2022  a plnenie kvalifikačného              predpokladu pedagogických zamestnancov školy</w:t>
            </w:r>
            <w:r>
              <w:rPr>
                <w:noProof/>
                <w:webHidden/>
              </w:rPr>
              <w:tab/>
            </w:r>
            <w:r>
              <w:rPr>
                <w:noProof/>
                <w:webHidden/>
              </w:rPr>
              <w:fldChar w:fldCharType="begin"/>
            </w:r>
            <w:r>
              <w:rPr>
                <w:noProof/>
                <w:webHidden/>
              </w:rPr>
              <w:instrText xml:space="preserve"> PAGEREF _Toc114562070 \h </w:instrText>
            </w:r>
            <w:r>
              <w:rPr>
                <w:noProof/>
                <w:webHidden/>
              </w:rPr>
            </w:r>
            <w:r>
              <w:rPr>
                <w:noProof/>
                <w:webHidden/>
              </w:rPr>
              <w:fldChar w:fldCharType="separate"/>
            </w:r>
            <w:r>
              <w:rPr>
                <w:noProof/>
                <w:webHidden/>
              </w:rPr>
              <w:t>6</w:t>
            </w:r>
            <w:r>
              <w:rPr>
                <w:noProof/>
                <w:webHidden/>
              </w:rPr>
              <w:fldChar w:fldCharType="end"/>
            </w:r>
          </w:hyperlink>
        </w:p>
        <w:p w14:paraId="2E897F48" w14:textId="49BCFC41" w:rsidR="00F330EE" w:rsidRDefault="00F330EE">
          <w:pPr>
            <w:pStyle w:val="Obsah3"/>
            <w:tabs>
              <w:tab w:val="left" w:pos="1100"/>
              <w:tab w:val="right" w:leader="dot" w:pos="9344"/>
            </w:tabs>
            <w:rPr>
              <w:rFonts w:asciiTheme="minorHAnsi" w:eastAsiaTheme="minorEastAsia" w:hAnsiTheme="minorHAnsi"/>
              <w:noProof/>
              <w:sz w:val="22"/>
              <w:lang w:eastAsia="sk-SK"/>
            </w:rPr>
          </w:pPr>
          <w:hyperlink w:anchor="_Toc114562071" w:history="1">
            <w:r w:rsidRPr="00091F63">
              <w:rPr>
                <w:rStyle w:val="Hypertextovprepojenie"/>
                <w:noProof/>
              </w:rPr>
              <w:t>6. 1</w:t>
            </w:r>
            <w:r>
              <w:rPr>
                <w:rFonts w:asciiTheme="minorHAnsi" w:eastAsiaTheme="minorEastAsia" w:hAnsiTheme="minorHAnsi"/>
                <w:noProof/>
                <w:sz w:val="22"/>
                <w:lang w:eastAsia="sk-SK"/>
              </w:rPr>
              <w:tab/>
            </w:r>
            <w:r w:rsidRPr="00091F63">
              <w:rPr>
                <w:rStyle w:val="Hypertextovprepojenie"/>
                <w:noProof/>
              </w:rPr>
              <w:t>Pedagogickí zamestnanci ZUŠ</w:t>
            </w:r>
            <w:r>
              <w:rPr>
                <w:noProof/>
                <w:webHidden/>
              </w:rPr>
              <w:tab/>
            </w:r>
            <w:r>
              <w:rPr>
                <w:noProof/>
                <w:webHidden/>
              </w:rPr>
              <w:fldChar w:fldCharType="begin"/>
            </w:r>
            <w:r>
              <w:rPr>
                <w:noProof/>
                <w:webHidden/>
              </w:rPr>
              <w:instrText xml:space="preserve"> PAGEREF _Toc114562071 \h </w:instrText>
            </w:r>
            <w:r>
              <w:rPr>
                <w:noProof/>
                <w:webHidden/>
              </w:rPr>
            </w:r>
            <w:r>
              <w:rPr>
                <w:noProof/>
                <w:webHidden/>
              </w:rPr>
              <w:fldChar w:fldCharType="separate"/>
            </w:r>
            <w:r>
              <w:rPr>
                <w:noProof/>
                <w:webHidden/>
              </w:rPr>
              <w:t>6</w:t>
            </w:r>
            <w:r>
              <w:rPr>
                <w:noProof/>
                <w:webHidden/>
              </w:rPr>
              <w:fldChar w:fldCharType="end"/>
            </w:r>
          </w:hyperlink>
        </w:p>
        <w:p w14:paraId="6BE4ADF8" w14:textId="65B051C3" w:rsidR="00F330EE" w:rsidRDefault="00F330EE">
          <w:pPr>
            <w:pStyle w:val="Obsah2"/>
            <w:tabs>
              <w:tab w:val="left" w:pos="660"/>
              <w:tab w:val="right" w:leader="dot" w:pos="9344"/>
            </w:tabs>
            <w:rPr>
              <w:rFonts w:asciiTheme="minorHAnsi" w:eastAsiaTheme="minorEastAsia" w:hAnsiTheme="minorHAnsi"/>
              <w:noProof/>
              <w:sz w:val="22"/>
              <w:lang w:eastAsia="sk-SK"/>
            </w:rPr>
          </w:pPr>
          <w:hyperlink w:anchor="_Toc114562072" w:history="1">
            <w:r w:rsidRPr="00091F63">
              <w:rPr>
                <w:rStyle w:val="Hypertextovprepojenie"/>
                <w:noProof/>
              </w:rPr>
              <w:t>7</w:t>
            </w:r>
            <w:r>
              <w:rPr>
                <w:rFonts w:asciiTheme="minorHAnsi" w:eastAsiaTheme="minorEastAsia" w:hAnsiTheme="minorHAnsi"/>
                <w:noProof/>
                <w:sz w:val="22"/>
                <w:lang w:eastAsia="sk-SK"/>
              </w:rPr>
              <w:tab/>
            </w:r>
            <w:r w:rsidRPr="00091F63">
              <w:rPr>
                <w:rStyle w:val="Hypertextovprepojenie"/>
                <w:noProof/>
              </w:rPr>
              <w:t>Ďalšie vzdelávanie pedagogických zamestnancov</w:t>
            </w:r>
            <w:r>
              <w:rPr>
                <w:noProof/>
                <w:webHidden/>
              </w:rPr>
              <w:tab/>
            </w:r>
            <w:r>
              <w:rPr>
                <w:noProof/>
                <w:webHidden/>
              </w:rPr>
              <w:fldChar w:fldCharType="begin"/>
            </w:r>
            <w:r>
              <w:rPr>
                <w:noProof/>
                <w:webHidden/>
              </w:rPr>
              <w:instrText xml:space="preserve"> PAGEREF _Toc114562072 \h </w:instrText>
            </w:r>
            <w:r>
              <w:rPr>
                <w:noProof/>
                <w:webHidden/>
              </w:rPr>
            </w:r>
            <w:r>
              <w:rPr>
                <w:noProof/>
                <w:webHidden/>
              </w:rPr>
              <w:fldChar w:fldCharType="separate"/>
            </w:r>
            <w:r>
              <w:rPr>
                <w:noProof/>
                <w:webHidden/>
              </w:rPr>
              <w:t>7</w:t>
            </w:r>
            <w:r>
              <w:rPr>
                <w:noProof/>
                <w:webHidden/>
              </w:rPr>
              <w:fldChar w:fldCharType="end"/>
            </w:r>
          </w:hyperlink>
        </w:p>
        <w:p w14:paraId="3EF2E181" w14:textId="605A1896" w:rsidR="00F330EE" w:rsidRDefault="00F330EE">
          <w:pPr>
            <w:pStyle w:val="Obsah2"/>
            <w:tabs>
              <w:tab w:val="left" w:pos="660"/>
              <w:tab w:val="right" w:leader="dot" w:pos="9344"/>
            </w:tabs>
            <w:rPr>
              <w:rFonts w:asciiTheme="minorHAnsi" w:eastAsiaTheme="minorEastAsia" w:hAnsiTheme="minorHAnsi"/>
              <w:noProof/>
              <w:sz w:val="22"/>
              <w:lang w:eastAsia="sk-SK"/>
            </w:rPr>
          </w:pPr>
          <w:hyperlink w:anchor="_Toc114562073" w:history="1">
            <w:r w:rsidRPr="00091F63">
              <w:rPr>
                <w:rStyle w:val="Hypertextovprepojenie"/>
                <w:noProof/>
              </w:rPr>
              <w:t>8</w:t>
            </w:r>
            <w:r>
              <w:rPr>
                <w:rFonts w:asciiTheme="minorHAnsi" w:eastAsiaTheme="minorEastAsia" w:hAnsiTheme="minorHAnsi"/>
                <w:noProof/>
                <w:sz w:val="22"/>
                <w:lang w:eastAsia="sk-SK"/>
              </w:rPr>
              <w:tab/>
            </w:r>
            <w:r w:rsidRPr="00091F63">
              <w:rPr>
                <w:rStyle w:val="Hypertextovprepojenie"/>
                <w:noProof/>
              </w:rPr>
              <w:t>Aktivity a prezentácia školy na verejnosti</w:t>
            </w:r>
            <w:r>
              <w:rPr>
                <w:noProof/>
                <w:webHidden/>
              </w:rPr>
              <w:tab/>
            </w:r>
            <w:r>
              <w:rPr>
                <w:noProof/>
                <w:webHidden/>
              </w:rPr>
              <w:fldChar w:fldCharType="begin"/>
            </w:r>
            <w:r>
              <w:rPr>
                <w:noProof/>
                <w:webHidden/>
              </w:rPr>
              <w:instrText xml:space="preserve"> PAGEREF _Toc114562073 \h </w:instrText>
            </w:r>
            <w:r>
              <w:rPr>
                <w:noProof/>
                <w:webHidden/>
              </w:rPr>
            </w:r>
            <w:r>
              <w:rPr>
                <w:noProof/>
                <w:webHidden/>
              </w:rPr>
              <w:fldChar w:fldCharType="separate"/>
            </w:r>
            <w:r>
              <w:rPr>
                <w:noProof/>
                <w:webHidden/>
              </w:rPr>
              <w:t>8</w:t>
            </w:r>
            <w:r>
              <w:rPr>
                <w:noProof/>
                <w:webHidden/>
              </w:rPr>
              <w:fldChar w:fldCharType="end"/>
            </w:r>
          </w:hyperlink>
        </w:p>
        <w:p w14:paraId="06C1E69C" w14:textId="3D04FEAA" w:rsidR="00F330EE" w:rsidRDefault="00F330EE">
          <w:pPr>
            <w:pStyle w:val="Obsah2"/>
            <w:tabs>
              <w:tab w:val="left" w:pos="660"/>
              <w:tab w:val="right" w:leader="dot" w:pos="9344"/>
            </w:tabs>
            <w:rPr>
              <w:rFonts w:asciiTheme="minorHAnsi" w:eastAsiaTheme="minorEastAsia" w:hAnsiTheme="minorHAnsi"/>
              <w:noProof/>
              <w:sz w:val="22"/>
              <w:lang w:eastAsia="sk-SK"/>
            </w:rPr>
          </w:pPr>
          <w:hyperlink w:anchor="_Toc114562074" w:history="1">
            <w:r w:rsidRPr="00091F63">
              <w:rPr>
                <w:rStyle w:val="Hypertextovprepojenie"/>
                <w:noProof/>
              </w:rPr>
              <w:t>9</w:t>
            </w:r>
            <w:r>
              <w:rPr>
                <w:rFonts w:asciiTheme="minorHAnsi" w:eastAsiaTheme="minorEastAsia" w:hAnsiTheme="minorHAnsi"/>
                <w:noProof/>
                <w:sz w:val="22"/>
                <w:lang w:eastAsia="sk-SK"/>
              </w:rPr>
              <w:tab/>
            </w:r>
            <w:r w:rsidRPr="00091F63">
              <w:rPr>
                <w:rStyle w:val="Hypertextovprepojenie"/>
                <w:noProof/>
              </w:rPr>
              <w:t>Priestorové a materiálno-technické podmienky školy</w:t>
            </w:r>
            <w:r>
              <w:rPr>
                <w:noProof/>
                <w:webHidden/>
              </w:rPr>
              <w:tab/>
            </w:r>
            <w:r>
              <w:rPr>
                <w:noProof/>
                <w:webHidden/>
              </w:rPr>
              <w:fldChar w:fldCharType="begin"/>
            </w:r>
            <w:r>
              <w:rPr>
                <w:noProof/>
                <w:webHidden/>
              </w:rPr>
              <w:instrText xml:space="preserve"> PAGEREF _Toc114562074 \h </w:instrText>
            </w:r>
            <w:r>
              <w:rPr>
                <w:noProof/>
                <w:webHidden/>
              </w:rPr>
            </w:r>
            <w:r>
              <w:rPr>
                <w:noProof/>
                <w:webHidden/>
              </w:rPr>
              <w:fldChar w:fldCharType="separate"/>
            </w:r>
            <w:r>
              <w:rPr>
                <w:noProof/>
                <w:webHidden/>
              </w:rPr>
              <w:t>9</w:t>
            </w:r>
            <w:r>
              <w:rPr>
                <w:noProof/>
                <w:webHidden/>
              </w:rPr>
              <w:fldChar w:fldCharType="end"/>
            </w:r>
          </w:hyperlink>
        </w:p>
        <w:p w14:paraId="57B8B2DB" w14:textId="20A91AFB" w:rsidR="00F330EE" w:rsidRDefault="00F330EE">
          <w:pPr>
            <w:pStyle w:val="Obsah2"/>
            <w:tabs>
              <w:tab w:val="left" w:pos="880"/>
              <w:tab w:val="right" w:leader="dot" w:pos="9344"/>
            </w:tabs>
            <w:rPr>
              <w:rFonts w:asciiTheme="minorHAnsi" w:eastAsiaTheme="minorEastAsia" w:hAnsiTheme="minorHAnsi"/>
              <w:noProof/>
              <w:sz w:val="22"/>
              <w:lang w:eastAsia="sk-SK"/>
            </w:rPr>
          </w:pPr>
          <w:hyperlink w:anchor="_Toc114562075" w:history="1">
            <w:r w:rsidRPr="00091F63">
              <w:rPr>
                <w:rStyle w:val="Hypertextovprepojenie"/>
                <w:noProof/>
              </w:rPr>
              <w:t>10</w:t>
            </w:r>
            <w:r>
              <w:rPr>
                <w:rFonts w:asciiTheme="minorHAnsi" w:eastAsiaTheme="minorEastAsia" w:hAnsiTheme="minorHAnsi"/>
                <w:noProof/>
                <w:sz w:val="22"/>
                <w:lang w:eastAsia="sk-SK"/>
              </w:rPr>
              <w:tab/>
            </w:r>
            <w:r w:rsidRPr="00091F63">
              <w:rPr>
                <w:rStyle w:val="Hypertextovprepojenie"/>
                <w:noProof/>
              </w:rPr>
              <w:t>Finančné a hmotné zabezpečenie výchovno-vzdelávacej činnosti školy</w:t>
            </w:r>
            <w:r>
              <w:rPr>
                <w:noProof/>
                <w:webHidden/>
              </w:rPr>
              <w:tab/>
            </w:r>
            <w:r>
              <w:rPr>
                <w:noProof/>
                <w:webHidden/>
              </w:rPr>
              <w:fldChar w:fldCharType="begin"/>
            </w:r>
            <w:r>
              <w:rPr>
                <w:noProof/>
                <w:webHidden/>
              </w:rPr>
              <w:instrText xml:space="preserve"> PAGEREF _Toc114562075 \h </w:instrText>
            </w:r>
            <w:r>
              <w:rPr>
                <w:noProof/>
                <w:webHidden/>
              </w:rPr>
            </w:r>
            <w:r>
              <w:rPr>
                <w:noProof/>
                <w:webHidden/>
              </w:rPr>
              <w:fldChar w:fldCharType="separate"/>
            </w:r>
            <w:r>
              <w:rPr>
                <w:noProof/>
                <w:webHidden/>
              </w:rPr>
              <w:t>9</w:t>
            </w:r>
            <w:r>
              <w:rPr>
                <w:noProof/>
                <w:webHidden/>
              </w:rPr>
              <w:fldChar w:fldCharType="end"/>
            </w:r>
          </w:hyperlink>
        </w:p>
        <w:p w14:paraId="63B260A3" w14:textId="44CCF8DC" w:rsidR="00F330EE" w:rsidRDefault="00F330EE">
          <w:pPr>
            <w:pStyle w:val="Obsah2"/>
            <w:tabs>
              <w:tab w:val="left" w:pos="880"/>
              <w:tab w:val="right" w:leader="dot" w:pos="9344"/>
            </w:tabs>
            <w:rPr>
              <w:rFonts w:asciiTheme="minorHAnsi" w:eastAsiaTheme="minorEastAsia" w:hAnsiTheme="minorHAnsi"/>
              <w:noProof/>
              <w:sz w:val="22"/>
              <w:lang w:eastAsia="sk-SK"/>
            </w:rPr>
          </w:pPr>
          <w:hyperlink w:anchor="_Toc114562076" w:history="1">
            <w:r w:rsidRPr="00091F63">
              <w:rPr>
                <w:rStyle w:val="Hypertextovprepojenie"/>
                <w:noProof/>
              </w:rPr>
              <w:t>11</w:t>
            </w:r>
            <w:r>
              <w:rPr>
                <w:rFonts w:asciiTheme="minorHAnsi" w:eastAsiaTheme="minorEastAsia" w:hAnsiTheme="minorHAnsi"/>
                <w:noProof/>
                <w:sz w:val="22"/>
                <w:lang w:eastAsia="sk-SK"/>
              </w:rPr>
              <w:tab/>
            </w:r>
            <w:r w:rsidRPr="00091F63">
              <w:rPr>
                <w:rStyle w:val="Hypertextovprepojenie"/>
                <w:noProof/>
              </w:rPr>
              <w:t>Cieľ koncepčného zámeru rozvoja školy na školský rok 2021/22 a vyhodnotenie jeho plnenia</w:t>
            </w:r>
            <w:r>
              <w:rPr>
                <w:noProof/>
                <w:webHidden/>
              </w:rPr>
              <w:tab/>
            </w:r>
            <w:r>
              <w:rPr>
                <w:noProof/>
                <w:webHidden/>
              </w:rPr>
              <w:fldChar w:fldCharType="begin"/>
            </w:r>
            <w:r>
              <w:rPr>
                <w:noProof/>
                <w:webHidden/>
              </w:rPr>
              <w:instrText xml:space="preserve"> PAGEREF _Toc114562076 \h </w:instrText>
            </w:r>
            <w:r>
              <w:rPr>
                <w:noProof/>
                <w:webHidden/>
              </w:rPr>
            </w:r>
            <w:r>
              <w:rPr>
                <w:noProof/>
                <w:webHidden/>
              </w:rPr>
              <w:fldChar w:fldCharType="separate"/>
            </w:r>
            <w:r>
              <w:rPr>
                <w:noProof/>
                <w:webHidden/>
              </w:rPr>
              <w:t>10</w:t>
            </w:r>
            <w:r>
              <w:rPr>
                <w:noProof/>
                <w:webHidden/>
              </w:rPr>
              <w:fldChar w:fldCharType="end"/>
            </w:r>
          </w:hyperlink>
        </w:p>
        <w:p w14:paraId="4D322854" w14:textId="0E4641EC" w:rsidR="00F330EE" w:rsidRDefault="00F330EE">
          <w:pPr>
            <w:pStyle w:val="Obsah2"/>
            <w:tabs>
              <w:tab w:val="left" w:pos="880"/>
              <w:tab w:val="right" w:leader="dot" w:pos="9344"/>
            </w:tabs>
            <w:rPr>
              <w:rFonts w:asciiTheme="minorHAnsi" w:eastAsiaTheme="minorEastAsia" w:hAnsiTheme="minorHAnsi"/>
              <w:noProof/>
              <w:sz w:val="22"/>
              <w:lang w:eastAsia="sk-SK"/>
            </w:rPr>
          </w:pPr>
          <w:hyperlink w:anchor="_Toc114562077" w:history="1">
            <w:r w:rsidRPr="00091F63">
              <w:rPr>
                <w:rStyle w:val="Hypertextovprepojenie"/>
                <w:noProof/>
              </w:rPr>
              <w:t>12</w:t>
            </w:r>
            <w:r>
              <w:rPr>
                <w:rFonts w:asciiTheme="minorHAnsi" w:eastAsiaTheme="minorEastAsia" w:hAnsiTheme="minorHAnsi"/>
                <w:noProof/>
                <w:sz w:val="22"/>
                <w:lang w:eastAsia="sk-SK"/>
              </w:rPr>
              <w:tab/>
            </w:r>
            <w:r w:rsidRPr="00091F63">
              <w:rPr>
                <w:rStyle w:val="Hypertextovprepojenie"/>
                <w:noProof/>
              </w:rPr>
              <w:t>SWOT analýza</w:t>
            </w:r>
            <w:r>
              <w:rPr>
                <w:noProof/>
                <w:webHidden/>
              </w:rPr>
              <w:tab/>
            </w:r>
            <w:r>
              <w:rPr>
                <w:noProof/>
                <w:webHidden/>
              </w:rPr>
              <w:fldChar w:fldCharType="begin"/>
            </w:r>
            <w:r>
              <w:rPr>
                <w:noProof/>
                <w:webHidden/>
              </w:rPr>
              <w:instrText xml:space="preserve"> PAGEREF _Toc114562077 \h </w:instrText>
            </w:r>
            <w:r>
              <w:rPr>
                <w:noProof/>
                <w:webHidden/>
              </w:rPr>
            </w:r>
            <w:r>
              <w:rPr>
                <w:noProof/>
                <w:webHidden/>
              </w:rPr>
              <w:fldChar w:fldCharType="separate"/>
            </w:r>
            <w:r>
              <w:rPr>
                <w:noProof/>
                <w:webHidden/>
              </w:rPr>
              <w:t>11</w:t>
            </w:r>
            <w:r>
              <w:rPr>
                <w:noProof/>
                <w:webHidden/>
              </w:rPr>
              <w:fldChar w:fldCharType="end"/>
            </w:r>
          </w:hyperlink>
        </w:p>
        <w:p w14:paraId="37D46054" w14:textId="1841F390" w:rsidR="00911E8E" w:rsidRDefault="00E24631" w:rsidP="007B15BB">
          <w:r>
            <w:rPr>
              <w:b/>
              <w:bCs/>
            </w:rPr>
            <w:fldChar w:fldCharType="end"/>
          </w:r>
        </w:p>
      </w:sdtContent>
    </w:sdt>
    <w:p w14:paraId="69805513" w14:textId="77777777" w:rsidR="00911E8E" w:rsidRPr="00911E8E" w:rsidRDefault="00911E8E" w:rsidP="00911E8E"/>
    <w:p w14:paraId="7B4C9C94" w14:textId="77777777" w:rsidR="00911E8E" w:rsidRPr="00911E8E" w:rsidRDefault="00911E8E" w:rsidP="00911E8E"/>
    <w:p w14:paraId="451FE26F" w14:textId="77777777" w:rsidR="00911E8E" w:rsidRPr="00911E8E" w:rsidRDefault="00911E8E" w:rsidP="00911E8E"/>
    <w:p w14:paraId="733EA226" w14:textId="77777777" w:rsidR="00911E8E" w:rsidRPr="00911E8E" w:rsidRDefault="00911E8E" w:rsidP="00911E8E"/>
    <w:p w14:paraId="44DF863D" w14:textId="77777777" w:rsidR="00911E8E" w:rsidRDefault="00911E8E" w:rsidP="00911E8E"/>
    <w:p w14:paraId="4E2DA481" w14:textId="77777777" w:rsidR="00911E8E" w:rsidRDefault="00911E8E" w:rsidP="00911E8E">
      <w:pPr>
        <w:tabs>
          <w:tab w:val="left" w:pos="2962"/>
        </w:tabs>
      </w:pPr>
      <w:r>
        <w:tab/>
      </w:r>
      <w:r w:rsidR="002E3DF6">
        <w:t xml:space="preserve"> </w:t>
      </w:r>
    </w:p>
    <w:p w14:paraId="480CDA9B" w14:textId="77777777" w:rsidR="00E62BD9" w:rsidRPr="00911E8E" w:rsidRDefault="00E62BD9" w:rsidP="00911E8E">
      <w:pPr>
        <w:sectPr w:rsidR="00E62BD9" w:rsidRPr="00911E8E" w:rsidSect="007B15BB">
          <w:headerReference w:type="default" r:id="rId9"/>
          <w:pgSz w:w="11906" w:h="16838"/>
          <w:pgMar w:top="1418" w:right="1134" w:bottom="1134" w:left="1418" w:header="708" w:footer="708" w:gutter="0"/>
          <w:cols w:space="708"/>
          <w:docGrid w:linePitch="360"/>
        </w:sectPr>
      </w:pPr>
    </w:p>
    <w:p w14:paraId="302B3BCF" w14:textId="77777777" w:rsidR="00792287" w:rsidRPr="00F737CC" w:rsidRDefault="00792287" w:rsidP="00E62BD9">
      <w:pPr>
        <w:pStyle w:val="Nadpis2"/>
        <w:rPr>
          <w:color w:val="49E1ED"/>
        </w:rPr>
      </w:pPr>
      <w:bookmarkStart w:id="1" w:name="_Toc114562061"/>
      <w:r w:rsidRPr="00F737CC">
        <w:rPr>
          <w:color w:val="49E1ED"/>
        </w:rPr>
        <w:lastRenderedPageBreak/>
        <w:t>Základné</w:t>
      </w:r>
      <w:r w:rsidR="00AD6290" w:rsidRPr="00F737CC">
        <w:rPr>
          <w:color w:val="49E1ED"/>
        </w:rPr>
        <w:t xml:space="preserve"> identifikačné údaje o</w:t>
      </w:r>
      <w:r w:rsidRPr="00F737CC">
        <w:rPr>
          <w:color w:val="49E1ED"/>
        </w:rPr>
        <w:t xml:space="preserve"> škole</w:t>
      </w:r>
      <w:bookmarkEnd w:id="0"/>
      <w:bookmarkEnd w:id="1"/>
    </w:p>
    <w:tbl>
      <w:tblPr>
        <w:tblStyle w:val="Mriekatabuky"/>
        <w:tblW w:w="0" w:type="auto"/>
        <w:tblLook w:val="04A0" w:firstRow="1" w:lastRow="0" w:firstColumn="1" w:lastColumn="0" w:noHBand="0" w:noVBand="1"/>
      </w:tblPr>
      <w:tblGrid>
        <w:gridCol w:w="4634"/>
        <w:gridCol w:w="4634"/>
      </w:tblGrid>
      <w:tr w:rsidR="006119F3" w14:paraId="68020E5C" w14:textId="77777777" w:rsidTr="002875E9">
        <w:trPr>
          <w:trHeight w:val="608"/>
        </w:trPr>
        <w:tc>
          <w:tcPr>
            <w:tcW w:w="4634" w:type="dxa"/>
          </w:tcPr>
          <w:p w14:paraId="05A24354" w14:textId="77777777" w:rsidR="006119F3" w:rsidRPr="006119F3" w:rsidRDefault="006119F3" w:rsidP="006119F3">
            <w:pPr>
              <w:autoSpaceDE w:val="0"/>
              <w:autoSpaceDN w:val="0"/>
              <w:adjustRightInd w:val="0"/>
              <w:rPr>
                <w:rFonts w:cs="Times New Roman"/>
                <w:b/>
                <w:bCs/>
                <w:szCs w:val="24"/>
              </w:rPr>
            </w:pPr>
            <w:r w:rsidRPr="006119F3">
              <w:rPr>
                <w:rFonts w:cs="Times New Roman"/>
                <w:b/>
                <w:bCs/>
                <w:szCs w:val="24"/>
              </w:rPr>
              <w:t>Názov školy</w:t>
            </w:r>
          </w:p>
        </w:tc>
        <w:tc>
          <w:tcPr>
            <w:tcW w:w="4634" w:type="dxa"/>
          </w:tcPr>
          <w:p w14:paraId="3CFD99CC" w14:textId="77777777" w:rsidR="006119F3" w:rsidRPr="00C5474D" w:rsidRDefault="00AD6290" w:rsidP="000F2582">
            <w:pPr>
              <w:autoSpaceDE w:val="0"/>
              <w:autoSpaceDN w:val="0"/>
              <w:adjustRightInd w:val="0"/>
              <w:rPr>
                <w:rFonts w:cs="Times New Roman"/>
                <w:b/>
                <w:bCs/>
                <w:szCs w:val="24"/>
              </w:rPr>
            </w:pPr>
            <w:r w:rsidRPr="00D351B8">
              <w:rPr>
                <w:rFonts w:cs="Times New Roman"/>
                <w:b/>
                <w:bCs/>
                <w:szCs w:val="24"/>
              </w:rPr>
              <w:t>Zá</w:t>
            </w:r>
            <w:r w:rsidR="00235532">
              <w:rPr>
                <w:rFonts w:cs="Times New Roman"/>
                <w:b/>
                <w:bCs/>
                <w:szCs w:val="24"/>
              </w:rPr>
              <w:t>kladná umelecká škola v </w:t>
            </w:r>
            <w:proofErr w:type="spellStart"/>
            <w:r w:rsidR="00235532">
              <w:rPr>
                <w:rFonts w:cs="Times New Roman"/>
                <w:b/>
                <w:bCs/>
                <w:szCs w:val="24"/>
              </w:rPr>
              <w:t>Jasl.Bohuniciach</w:t>
            </w:r>
            <w:proofErr w:type="spellEnd"/>
          </w:p>
        </w:tc>
      </w:tr>
      <w:tr w:rsidR="006119F3" w14:paraId="699A2CA4" w14:textId="77777777" w:rsidTr="002875E9">
        <w:trPr>
          <w:trHeight w:val="320"/>
        </w:trPr>
        <w:tc>
          <w:tcPr>
            <w:tcW w:w="4634" w:type="dxa"/>
          </w:tcPr>
          <w:p w14:paraId="31EDC4CD" w14:textId="77777777" w:rsidR="006119F3" w:rsidRDefault="006119F3" w:rsidP="000F2582">
            <w:pPr>
              <w:autoSpaceDE w:val="0"/>
              <w:autoSpaceDN w:val="0"/>
              <w:adjustRightInd w:val="0"/>
              <w:rPr>
                <w:rFonts w:cs="Times New Roman"/>
                <w:b/>
                <w:bCs/>
                <w:szCs w:val="24"/>
              </w:rPr>
            </w:pPr>
            <w:r>
              <w:rPr>
                <w:rFonts w:cs="Times New Roman"/>
                <w:b/>
                <w:bCs/>
                <w:szCs w:val="24"/>
              </w:rPr>
              <w:t>Adresa školy</w:t>
            </w:r>
          </w:p>
        </w:tc>
        <w:tc>
          <w:tcPr>
            <w:tcW w:w="4634" w:type="dxa"/>
          </w:tcPr>
          <w:p w14:paraId="09A3BD19" w14:textId="77777777" w:rsidR="006119F3" w:rsidRPr="00C5474D" w:rsidRDefault="00235532" w:rsidP="000F2582">
            <w:pPr>
              <w:autoSpaceDE w:val="0"/>
              <w:autoSpaceDN w:val="0"/>
              <w:adjustRightInd w:val="0"/>
              <w:rPr>
                <w:rFonts w:cs="Times New Roman"/>
                <w:b/>
                <w:bCs/>
                <w:szCs w:val="24"/>
              </w:rPr>
            </w:pPr>
            <w:r>
              <w:rPr>
                <w:color w:val="000000"/>
              </w:rPr>
              <w:t xml:space="preserve">Sídlisko 341/ 1, 91930 Jaslovské Bohunice </w:t>
            </w:r>
          </w:p>
        </w:tc>
      </w:tr>
      <w:tr w:rsidR="006119F3" w14:paraId="268BEBA0" w14:textId="77777777" w:rsidTr="002875E9">
        <w:trPr>
          <w:trHeight w:val="303"/>
        </w:trPr>
        <w:tc>
          <w:tcPr>
            <w:tcW w:w="4634" w:type="dxa"/>
          </w:tcPr>
          <w:p w14:paraId="5AAF7122" w14:textId="77777777" w:rsidR="006119F3" w:rsidRDefault="006119F3" w:rsidP="000F2582">
            <w:pPr>
              <w:autoSpaceDE w:val="0"/>
              <w:autoSpaceDN w:val="0"/>
              <w:adjustRightInd w:val="0"/>
              <w:rPr>
                <w:rFonts w:cs="Times New Roman"/>
                <w:b/>
                <w:bCs/>
                <w:szCs w:val="24"/>
              </w:rPr>
            </w:pPr>
            <w:r>
              <w:rPr>
                <w:rFonts w:cs="Times New Roman"/>
                <w:b/>
                <w:bCs/>
                <w:szCs w:val="24"/>
              </w:rPr>
              <w:t>Telefónne číslo školy</w:t>
            </w:r>
          </w:p>
        </w:tc>
        <w:tc>
          <w:tcPr>
            <w:tcW w:w="4634" w:type="dxa"/>
          </w:tcPr>
          <w:p w14:paraId="1794123A" w14:textId="77777777" w:rsidR="006119F3" w:rsidRDefault="00235532" w:rsidP="000F2582">
            <w:pPr>
              <w:autoSpaceDE w:val="0"/>
              <w:autoSpaceDN w:val="0"/>
              <w:adjustRightInd w:val="0"/>
              <w:rPr>
                <w:rFonts w:cs="Times New Roman"/>
                <w:b/>
                <w:bCs/>
                <w:szCs w:val="24"/>
              </w:rPr>
            </w:pPr>
            <w:r>
              <w:rPr>
                <w:color w:val="000000"/>
              </w:rPr>
              <w:t>0948 109 002</w:t>
            </w:r>
          </w:p>
        </w:tc>
      </w:tr>
      <w:tr w:rsidR="006119F3" w14:paraId="160A0C6E" w14:textId="77777777" w:rsidTr="002875E9">
        <w:trPr>
          <w:trHeight w:val="303"/>
        </w:trPr>
        <w:tc>
          <w:tcPr>
            <w:tcW w:w="4634" w:type="dxa"/>
          </w:tcPr>
          <w:p w14:paraId="60DB2793" w14:textId="77777777" w:rsidR="006119F3" w:rsidRDefault="006119F3" w:rsidP="000F2582">
            <w:pPr>
              <w:autoSpaceDE w:val="0"/>
              <w:autoSpaceDN w:val="0"/>
              <w:adjustRightInd w:val="0"/>
              <w:rPr>
                <w:rFonts w:cs="Times New Roman"/>
                <w:b/>
                <w:bCs/>
                <w:szCs w:val="24"/>
              </w:rPr>
            </w:pPr>
            <w:r>
              <w:rPr>
                <w:rFonts w:cs="Times New Roman"/>
                <w:b/>
                <w:bCs/>
                <w:szCs w:val="24"/>
              </w:rPr>
              <w:t>Elektronická adresa školy</w:t>
            </w:r>
          </w:p>
        </w:tc>
        <w:tc>
          <w:tcPr>
            <w:tcW w:w="4634" w:type="dxa"/>
          </w:tcPr>
          <w:p w14:paraId="528A130F" w14:textId="77777777" w:rsidR="006119F3" w:rsidRDefault="00235532" w:rsidP="00CC721F">
            <w:pPr>
              <w:autoSpaceDE w:val="0"/>
              <w:autoSpaceDN w:val="0"/>
              <w:adjustRightInd w:val="0"/>
              <w:rPr>
                <w:rFonts w:cs="Times New Roman"/>
                <w:b/>
                <w:bCs/>
                <w:szCs w:val="24"/>
              </w:rPr>
            </w:pPr>
            <w:r>
              <w:rPr>
                <w:color w:val="000000"/>
              </w:rPr>
              <w:t>zusjaslovskebohunice</w:t>
            </w:r>
            <w:r w:rsidR="00CC721F">
              <w:rPr>
                <w:color w:val="000000"/>
              </w:rPr>
              <w:t>@gmail.com</w:t>
            </w:r>
          </w:p>
        </w:tc>
      </w:tr>
      <w:tr w:rsidR="006119F3" w14:paraId="5FE1CDE4" w14:textId="77777777" w:rsidTr="002875E9">
        <w:trPr>
          <w:trHeight w:val="303"/>
        </w:trPr>
        <w:tc>
          <w:tcPr>
            <w:tcW w:w="4634" w:type="dxa"/>
          </w:tcPr>
          <w:p w14:paraId="1A8B939B" w14:textId="77777777" w:rsidR="006119F3" w:rsidRDefault="006119F3" w:rsidP="000F2582">
            <w:pPr>
              <w:autoSpaceDE w:val="0"/>
              <w:autoSpaceDN w:val="0"/>
              <w:adjustRightInd w:val="0"/>
              <w:rPr>
                <w:rFonts w:cs="Times New Roman"/>
                <w:b/>
                <w:bCs/>
                <w:szCs w:val="24"/>
              </w:rPr>
            </w:pPr>
            <w:r>
              <w:rPr>
                <w:rFonts w:cs="Times New Roman"/>
                <w:b/>
                <w:bCs/>
                <w:szCs w:val="24"/>
              </w:rPr>
              <w:t>Internetová adresa školy</w:t>
            </w:r>
          </w:p>
        </w:tc>
        <w:tc>
          <w:tcPr>
            <w:tcW w:w="4634" w:type="dxa"/>
          </w:tcPr>
          <w:p w14:paraId="77AA6B42" w14:textId="77777777" w:rsidR="006119F3" w:rsidRPr="00CC721F" w:rsidRDefault="00000000" w:rsidP="00CC721F">
            <w:pPr>
              <w:jc w:val="both"/>
              <w:rPr>
                <w:color w:val="000000"/>
              </w:rPr>
            </w:pPr>
            <w:hyperlink r:id="rId10" w:history="1">
              <w:r w:rsidR="00235532" w:rsidRPr="009C1661">
                <w:rPr>
                  <w:rStyle w:val="Hypertextovprepojenie"/>
                </w:rPr>
                <w:t>www.zusjaslovskebohunice.sk</w:t>
              </w:r>
            </w:hyperlink>
          </w:p>
        </w:tc>
      </w:tr>
      <w:tr w:rsidR="006119F3" w14:paraId="51299C6D" w14:textId="77777777" w:rsidTr="002875E9">
        <w:trPr>
          <w:trHeight w:val="303"/>
        </w:trPr>
        <w:tc>
          <w:tcPr>
            <w:tcW w:w="4634" w:type="dxa"/>
          </w:tcPr>
          <w:p w14:paraId="74A49B09" w14:textId="77777777" w:rsidR="006119F3" w:rsidRDefault="006119F3" w:rsidP="000F2582">
            <w:pPr>
              <w:autoSpaceDE w:val="0"/>
              <w:autoSpaceDN w:val="0"/>
              <w:adjustRightInd w:val="0"/>
              <w:rPr>
                <w:rFonts w:cs="Times New Roman"/>
                <w:b/>
                <w:bCs/>
                <w:szCs w:val="24"/>
              </w:rPr>
            </w:pPr>
            <w:r>
              <w:rPr>
                <w:rFonts w:cs="Times New Roman"/>
                <w:b/>
                <w:bCs/>
                <w:szCs w:val="24"/>
              </w:rPr>
              <w:t>Zriaďovateľ</w:t>
            </w:r>
          </w:p>
        </w:tc>
        <w:tc>
          <w:tcPr>
            <w:tcW w:w="4634" w:type="dxa"/>
          </w:tcPr>
          <w:p w14:paraId="69DCA818" w14:textId="77777777" w:rsidR="006119F3" w:rsidRDefault="00235532" w:rsidP="000F2582">
            <w:pPr>
              <w:autoSpaceDE w:val="0"/>
              <w:autoSpaceDN w:val="0"/>
              <w:adjustRightInd w:val="0"/>
              <w:rPr>
                <w:rFonts w:cs="Times New Roman"/>
                <w:b/>
                <w:bCs/>
                <w:szCs w:val="24"/>
              </w:rPr>
            </w:pPr>
            <w:r>
              <w:rPr>
                <w:color w:val="000000"/>
              </w:rPr>
              <w:t>Obec Jaslovské Bohunice</w:t>
            </w:r>
          </w:p>
        </w:tc>
      </w:tr>
      <w:tr w:rsidR="006119F3" w14:paraId="5E56F40B" w14:textId="77777777" w:rsidTr="002875E9">
        <w:trPr>
          <w:trHeight w:val="303"/>
        </w:trPr>
        <w:tc>
          <w:tcPr>
            <w:tcW w:w="4634" w:type="dxa"/>
          </w:tcPr>
          <w:p w14:paraId="4462D72A" w14:textId="77777777" w:rsidR="006119F3" w:rsidRDefault="00AD6290" w:rsidP="000F2582">
            <w:pPr>
              <w:autoSpaceDE w:val="0"/>
              <w:autoSpaceDN w:val="0"/>
              <w:adjustRightInd w:val="0"/>
              <w:rPr>
                <w:rFonts w:cs="Times New Roman"/>
                <w:b/>
                <w:bCs/>
                <w:szCs w:val="24"/>
              </w:rPr>
            </w:pPr>
            <w:r>
              <w:rPr>
                <w:rFonts w:cs="Times New Roman"/>
                <w:b/>
                <w:bCs/>
                <w:szCs w:val="24"/>
              </w:rPr>
              <w:t>Riaditeľ školy</w:t>
            </w:r>
          </w:p>
        </w:tc>
        <w:tc>
          <w:tcPr>
            <w:tcW w:w="4634" w:type="dxa"/>
          </w:tcPr>
          <w:p w14:paraId="1EE550BC" w14:textId="77777777" w:rsidR="002875E9" w:rsidRPr="002875E9" w:rsidRDefault="00235532" w:rsidP="000F2582">
            <w:pPr>
              <w:autoSpaceDE w:val="0"/>
              <w:autoSpaceDN w:val="0"/>
              <w:adjustRightInd w:val="0"/>
              <w:rPr>
                <w:color w:val="000000"/>
              </w:rPr>
            </w:pPr>
            <w:proofErr w:type="spellStart"/>
            <w:r>
              <w:rPr>
                <w:color w:val="000000"/>
              </w:rPr>
              <w:t>Mgr.Martina</w:t>
            </w:r>
            <w:proofErr w:type="spellEnd"/>
            <w:r>
              <w:rPr>
                <w:color w:val="000000"/>
              </w:rPr>
              <w:t xml:space="preserve"> </w:t>
            </w:r>
            <w:proofErr w:type="spellStart"/>
            <w:r>
              <w:rPr>
                <w:color w:val="000000"/>
              </w:rPr>
              <w:t>Baračková</w:t>
            </w:r>
            <w:proofErr w:type="spellEnd"/>
            <w:r>
              <w:rPr>
                <w:color w:val="000000"/>
              </w:rPr>
              <w:t xml:space="preserve">, </w:t>
            </w:r>
            <w:r w:rsidR="00CC721F">
              <w:rPr>
                <w:color w:val="000000"/>
              </w:rPr>
              <w:t xml:space="preserve"> riaditeľka školy</w:t>
            </w:r>
          </w:p>
        </w:tc>
      </w:tr>
      <w:tr w:rsidR="002875E9" w14:paraId="3D627607" w14:textId="77777777" w:rsidTr="002875E9">
        <w:trPr>
          <w:trHeight w:val="303"/>
        </w:trPr>
        <w:tc>
          <w:tcPr>
            <w:tcW w:w="4634" w:type="dxa"/>
          </w:tcPr>
          <w:p w14:paraId="48DD293B" w14:textId="77777777" w:rsidR="002875E9" w:rsidRDefault="002875E9" w:rsidP="000F2582">
            <w:pPr>
              <w:autoSpaceDE w:val="0"/>
              <w:autoSpaceDN w:val="0"/>
              <w:adjustRightInd w:val="0"/>
              <w:rPr>
                <w:rFonts w:cs="Times New Roman"/>
                <w:b/>
                <w:bCs/>
                <w:szCs w:val="24"/>
              </w:rPr>
            </w:pPr>
            <w:r>
              <w:rPr>
                <w:rFonts w:cs="Times New Roman"/>
                <w:b/>
                <w:bCs/>
                <w:szCs w:val="24"/>
              </w:rPr>
              <w:t>Zástupkyňa riaditeľky školy:</w:t>
            </w:r>
          </w:p>
        </w:tc>
        <w:tc>
          <w:tcPr>
            <w:tcW w:w="4634" w:type="dxa"/>
          </w:tcPr>
          <w:p w14:paraId="6783911A" w14:textId="77777777" w:rsidR="002875E9" w:rsidRDefault="002875E9" w:rsidP="000F2582">
            <w:pPr>
              <w:autoSpaceDE w:val="0"/>
              <w:autoSpaceDN w:val="0"/>
              <w:adjustRightInd w:val="0"/>
              <w:rPr>
                <w:color w:val="000000"/>
              </w:rPr>
            </w:pPr>
            <w:r>
              <w:rPr>
                <w:color w:val="000000"/>
              </w:rPr>
              <w:t xml:space="preserve">Andrea Kúdelová, </w:t>
            </w:r>
            <w:proofErr w:type="spellStart"/>
            <w:r>
              <w:rPr>
                <w:color w:val="000000"/>
              </w:rPr>
              <w:t>DiS.art</w:t>
            </w:r>
            <w:proofErr w:type="spellEnd"/>
            <w:r>
              <w:rPr>
                <w:color w:val="000000"/>
              </w:rPr>
              <w:t>.</w:t>
            </w:r>
          </w:p>
        </w:tc>
      </w:tr>
    </w:tbl>
    <w:p w14:paraId="0556AD62" w14:textId="77777777" w:rsidR="000F2582" w:rsidRDefault="000F2582"/>
    <w:p w14:paraId="69463CF9" w14:textId="77777777" w:rsidR="00AD6290" w:rsidRPr="00F737CC" w:rsidRDefault="00810DEC" w:rsidP="00E62BD9">
      <w:pPr>
        <w:pStyle w:val="Nadpis3"/>
        <w:rPr>
          <w:color w:val="49E1ED"/>
        </w:rPr>
      </w:pPr>
      <w:bookmarkStart w:id="2" w:name="_Toc476555432"/>
      <w:bookmarkStart w:id="3" w:name="_Toc114562062"/>
      <w:r w:rsidRPr="00F737CC">
        <w:rPr>
          <w:color w:val="49E1ED"/>
        </w:rPr>
        <w:t>1. 1</w:t>
      </w:r>
      <w:r w:rsidRPr="00F737CC">
        <w:rPr>
          <w:color w:val="49E1ED"/>
        </w:rPr>
        <w:tab/>
      </w:r>
      <w:r w:rsidR="006119F3" w:rsidRPr="00F737CC">
        <w:rPr>
          <w:color w:val="49E1ED"/>
        </w:rPr>
        <w:t>Rada školy a iné poradné orgány</w:t>
      </w:r>
      <w:bookmarkEnd w:id="2"/>
      <w:bookmarkEnd w:id="3"/>
    </w:p>
    <w:p w14:paraId="469E1B63" w14:textId="77777777" w:rsidR="00CC721F" w:rsidRDefault="00CC721F" w:rsidP="00CC721F"/>
    <w:p w14:paraId="3A8D7344" w14:textId="77777777" w:rsidR="00CC721F" w:rsidRDefault="008F185E" w:rsidP="00CC721F">
      <w:pPr>
        <w:pStyle w:val="Obyajntext"/>
        <w:jc w:val="both"/>
        <w:rPr>
          <w:rFonts w:ascii="Times New Roman" w:hAnsi="Times New Roman"/>
          <w:color w:val="000000"/>
          <w:sz w:val="24"/>
          <w:szCs w:val="24"/>
        </w:rPr>
      </w:pPr>
      <w:r>
        <w:rPr>
          <w:rFonts w:ascii="Times New Roman" w:hAnsi="Times New Roman"/>
          <w:color w:val="000000"/>
          <w:sz w:val="24"/>
          <w:szCs w:val="24"/>
        </w:rPr>
        <w:t>Rada školy pri ZUŠ v Jaslovských Bohuniciach  bola ustanovená v 12.septembra 2019 na funkčné obdobie do augusta 2023</w:t>
      </w:r>
      <w:r w:rsidR="00CC721F" w:rsidRPr="00A24849">
        <w:rPr>
          <w:rFonts w:ascii="Times New Roman" w:hAnsi="Times New Roman"/>
          <w:color w:val="000000"/>
          <w:sz w:val="24"/>
          <w:szCs w:val="24"/>
        </w:rPr>
        <w:t>. Je iniciatívnym a poradným samosprávnym orgánom, ktorý vyjadruje a presadzuje verejné záujmy a záujmy žiakov, rodičov, pedagogických zamestnancov a ostatných zamestnancov v oblasti výchovy a vzdelávania. Plní funkciu verejnej kontroly, posudzuje a vyjadruje sa k činnosti školy, orgánov miestnej štátnej správy a orgánov obcí z pohľadu školskej problematiky.</w:t>
      </w:r>
    </w:p>
    <w:p w14:paraId="5F8BCA6C" w14:textId="77777777" w:rsidR="00CC721F" w:rsidRDefault="00CC721F" w:rsidP="00CC721F">
      <w:pPr>
        <w:pStyle w:val="Obyajntext"/>
        <w:jc w:val="both"/>
        <w:rPr>
          <w:rFonts w:ascii="Times New Roman" w:hAnsi="Times New Roman"/>
          <w:color w:val="000000"/>
          <w:sz w:val="24"/>
          <w:szCs w:val="24"/>
        </w:rPr>
      </w:pPr>
      <w:r w:rsidRPr="00A24849">
        <w:rPr>
          <w:rFonts w:ascii="Times New Roman" w:hAnsi="Times New Roman"/>
          <w:color w:val="000000"/>
          <w:sz w:val="24"/>
          <w:szCs w:val="24"/>
        </w:rPr>
        <w:t>Členovia rady školy:</w:t>
      </w:r>
    </w:p>
    <w:p w14:paraId="10E17F75" w14:textId="77777777" w:rsidR="00CC721F" w:rsidRDefault="00CC721F" w:rsidP="00CC721F"/>
    <w:tbl>
      <w:tblPr>
        <w:tblStyle w:val="Mriekatabuky"/>
        <w:tblW w:w="0" w:type="auto"/>
        <w:tblLook w:val="04A0" w:firstRow="1" w:lastRow="0" w:firstColumn="1" w:lastColumn="0" w:noHBand="0" w:noVBand="1"/>
      </w:tblPr>
      <w:tblGrid>
        <w:gridCol w:w="4361"/>
        <w:gridCol w:w="4851"/>
      </w:tblGrid>
      <w:tr w:rsidR="00CC721F" w14:paraId="6BF9621F" w14:textId="77777777" w:rsidTr="006057F8">
        <w:tc>
          <w:tcPr>
            <w:tcW w:w="4361" w:type="dxa"/>
            <w:shd w:val="clear" w:color="auto" w:fill="C6D9F1" w:themeFill="text2" w:themeFillTint="33"/>
          </w:tcPr>
          <w:p w14:paraId="35E36666" w14:textId="77777777" w:rsidR="00CC721F" w:rsidRPr="00CE29F6" w:rsidRDefault="00CC721F" w:rsidP="00CC721F">
            <w:pPr>
              <w:pStyle w:val="Obyajntext"/>
              <w:rPr>
                <w:rFonts w:ascii="Times New Roman" w:hAnsi="Times New Roman" w:cs="Times New Roman"/>
                <w:b/>
                <w:color w:val="000000"/>
                <w:sz w:val="24"/>
                <w:szCs w:val="24"/>
              </w:rPr>
            </w:pPr>
            <w:r>
              <w:rPr>
                <w:rFonts w:ascii="Times New Roman" w:hAnsi="Times New Roman" w:cs="Times New Roman"/>
                <w:b/>
                <w:color w:val="000000"/>
                <w:sz w:val="24"/>
                <w:szCs w:val="24"/>
              </w:rPr>
              <w:t>Rada školy</w:t>
            </w:r>
          </w:p>
        </w:tc>
        <w:tc>
          <w:tcPr>
            <w:tcW w:w="4851" w:type="dxa"/>
            <w:shd w:val="clear" w:color="auto" w:fill="C6D9F1" w:themeFill="text2" w:themeFillTint="33"/>
          </w:tcPr>
          <w:p w14:paraId="6FDC280D" w14:textId="77777777" w:rsidR="00CC721F" w:rsidRPr="00CE29F6" w:rsidRDefault="00CC721F" w:rsidP="00CC721F">
            <w:pPr>
              <w:pStyle w:val="Obyajntext"/>
              <w:rPr>
                <w:rFonts w:ascii="Times New Roman" w:hAnsi="Times New Roman"/>
                <w:b/>
                <w:color w:val="000000"/>
                <w:sz w:val="24"/>
                <w:szCs w:val="24"/>
              </w:rPr>
            </w:pPr>
            <w:r w:rsidRPr="00CE29F6">
              <w:rPr>
                <w:rFonts w:ascii="Times New Roman" w:hAnsi="Times New Roman"/>
                <w:b/>
                <w:color w:val="000000"/>
                <w:sz w:val="24"/>
                <w:szCs w:val="24"/>
              </w:rPr>
              <w:t>Meno a priezvisko</w:t>
            </w:r>
          </w:p>
        </w:tc>
      </w:tr>
      <w:tr w:rsidR="00CC721F" w14:paraId="03C3F6FD" w14:textId="77777777" w:rsidTr="006057F8">
        <w:tc>
          <w:tcPr>
            <w:tcW w:w="4361" w:type="dxa"/>
          </w:tcPr>
          <w:p w14:paraId="59363293" w14:textId="77777777" w:rsidR="00CC721F" w:rsidRPr="00CE29F6" w:rsidRDefault="00CC721F" w:rsidP="00CC721F">
            <w:pPr>
              <w:pStyle w:val="Obyajntext"/>
              <w:rPr>
                <w:rFonts w:ascii="Times New Roman" w:hAnsi="Times New Roman"/>
                <w:b/>
                <w:color w:val="000000"/>
                <w:sz w:val="24"/>
                <w:szCs w:val="24"/>
              </w:rPr>
            </w:pPr>
            <w:r>
              <w:rPr>
                <w:rFonts w:ascii="Times New Roman" w:hAnsi="Times New Roman"/>
                <w:b/>
                <w:color w:val="000000"/>
                <w:sz w:val="24"/>
                <w:szCs w:val="24"/>
              </w:rPr>
              <w:t>Predseda:</w:t>
            </w:r>
          </w:p>
        </w:tc>
        <w:tc>
          <w:tcPr>
            <w:tcW w:w="4851" w:type="dxa"/>
          </w:tcPr>
          <w:p w14:paraId="0F3F2039" w14:textId="5AEC71FD" w:rsidR="00CC721F" w:rsidRPr="00CE29F6" w:rsidRDefault="006B5412" w:rsidP="00CC721F">
            <w:pPr>
              <w:pStyle w:val="Obyajntext"/>
              <w:rPr>
                <w:rFonts w:ascii="Times New Roman" w:hAnsi="Times New Roman" w:cs="Times New Roman"/>
                <w:color w:val="000000"/>
                <w:sz w:val="24"/>
                <w:szCs w:val="24"/>
              </w:rPr>
            </w:pPr>
            <w:r>
              <w:rPr>
                <w:rFonts w:ascii="Times New Roman" w:hAnsi="Times New Roman" w:cs="Times New Roman"/>
                <w:color w:val="000000"/>
                <w:sz w:val="24"/>
                <w:szCs w:val="24"/>
              </w:rPr>
              <w:t xml:space="preserve">Roman </w:t>
            </w:r>
            <w:proofErr w:type="spellStart"/>
            <w:r>
              <w:rPr>
                <w:rFonts w:ascii="Times New Roman" w:hAnsi="Times New Roman" w:cs="Times New Roman"/>
                <w:color w:val="000000"/>
                <w:sz w:val="24"/>
                <w:szCs w:val="24"/>
              </w:rPr>
              <w:t>Áč</w:t>
            </w:r>
            <w:proofErr w:type="spellEnd"/>
          </w:p>
        </w:tc>
      </w:tr>
      <w:tr w:rsidR="00CC721F" w14:paraId="06FDFDA3" w14:textId="77777777" w:rsidTr="006057F8">
        <w:tc>
          <w:tcPr>
            <w:tcW w:w="4361" w:type="dxa"/>
          </w:tcPr>
          <w:p w14:paraId="0FE6F7F1" w14:textId="77777777" w:rsidR="00CC721F" w:rsidRPr="00CE29F6" w:rsidRDefault="00CC721F" w:rsidP="00CC721F">
            <w:pPr>
              <w:pStyle w:val="Obyajntext"/>
              <w:rPr>
                <w:rFonts w:ascii="Times New Roman" w:hAnsi="Times New Roman"/>
                <w:b/>
                <w:color w:val="000000"/>
                <w:sz w:val="24"/>
                <w:szCs w:val="24"/>
              </w:rPr>
            </w:pPr>
            <w:r w:rsidRPr="00CE29F6">
              <w:rPr>
                <w:rFonts w:ascii="Times New Roman" w:hAnsi="Times New Roman"/>
                <w:b/>
                <w:color w:val="000000"/>
                <w:sz w:val="24"/>
                <w:szCs w:val="24"/>
              </w:rPr>
              <w:t>Členovia RŠ za:</w:t>
            </w:r>
          </w:p>
        </w:tc>
        <w:tc>
          <w:tcPr>
            <w:tcW w:w="4851" w:type="dxa"/>
          </w:tcPr>
          <w:p w14:paraId="2AC29C96" w14:textId="77777777" w:rsidR="00CC721F" w:rsidRDefault="00CC721F" w:rsidP="00CC721F">
            <w:pPr>
              <w:pStyle w:val="Obyajntext"/>
              <w:rPr>
                <w:rFonts w:ascii="Times New Roman" w:hAnsi="Times New Roman"/>
                <w:color w:val="000000"/>
                <w:sz w:val="24"/>
                <w:szCs w:val="24"/>
              </w:rPr>
            </w:pPr>
          </w:p>
        </w:tc>
      </w:tr>
      <w:tr w:rsidR="00CC721F" w14:paraId="46567DCF" w14:textId="77777777" w:rsidTr="006057F8">
        <w:tc>
          <w:tcPr>
            <w:tcW w:w="4361" w:type="dxa"/>
          </w:tcPr>
          <w:p w14:paraId="58F81335" w14:textId="77777777" w:rsidR="00CC721F" w:rsidRDefault="00CC721F" w:rsidP="00CC721F">
            <w:pPr>
              <w:pStyle w:val="Obyajntext"/>
              <w:rPr>
                <w:rFonts w:ascii="Times New Roman" w:hAnsi="Times New Roman"/>
                <w:color w:val="000000"/>
                <w:sz w:val="24"/>
                <w:szCs w:val="24"/>
              </w:rPr>
            </w:pPr>
            <w:r>
              <w:rPr>
                <w:rFonts w:ascii="Times New Roman" w:hAnsi="Times New Roman"/>
                <w:color w:val="000000"/>
                <w:sz w:val="24"/>
                <w:szCs w:val="24"/>
              </w:rPr>
              <w:t>Pedagogických zamestnancov</w:t>
            </w:r>
          </w:p>
        </w:tc>
        <w:tc>
          <w:tcPr>
            <w:tcW w:w="4851" w:type="dxa"/>
          </w:tcPr>
          <w:p w14:paraId="4005AC8C" w14:textId="77777777" w:rsidR="00CC721F" w:rsidRDefault="00235532" w:rsidP="00CC721F">
            <w:pPr>
              <w:pStyle w:val="Obyajntext"/>
              <w:rPr>
                <w:rFonts w:ascii="Times New Roman" w:hAnsi="Times New Roman" w:cs="Times New Roman"/>
                <w:color w:val="000000"/>
                <w:sz w:val="24"/>
                <w:szCs w:val="24"/>
              </w:rPr>
            </w:pPr>
            <w:r>
              <w:rPr>
                <w:rFonts w:ascii="Times New Roman" w:hAnsi="Times New Roman" w:cs="Times New Roman"/>
                <w:color w:val="000000"/>
                <w:sz w:val="24"/>
                <w:szCs w:val="24"/>
              </w:rPr>
              <w:t xml:space="preserve">Ján </w:t>
            </w:r>
            <w:proofErr w:type="spellStart"/>
            <w:r>
              <w:rPr>
                <w:rFonts w:ascii="Times New Roman" w:hAnsi="Times New Roman" w:cs="Times New Roman"/>
                <w:color w:val="000000"/>
                <w:sz w:val="24"/>
                <w:szCs w:val="24"/>
              </w:rPr>
              <w:t>Pekarovič</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DiS.art</w:t>
            </w:r>
            <w:proofErr w:type="spellEnd"/>
            <w:r>
              <w:rPr>
                <w:rFonts w:ascii="Times New Roman" w:hAnsi="Times New Roman" w:cs="Times New Roman"/>
                <w:color w:val="000000"/>
                <w:sz w:val="24"/>
                <w:szCs w:val="24"/>
              </w:rPr>
              <w:t>.</w:t>
            </w:r>
          </w:p>
          <w:p w14:paraId="34B95DF6" w14:textId="77777777" w:rsidR="00235532" w:rsidRPr="00CE29F6" w:rsidRDefault="00235532" w:rsidP="00CC721F">
            <w:pPr>
              <w:pStyle w:val="Obyajntext"/>
              <w:rPr>
                <w:rFonts w:ascii="Times New Roman" w:hAnsi="Times New Roman" w:cs="Times New Roman"/>
                <w:color w:val="000000"/>
                <w:sz w:val="24"/>
                <w:szCs w:val="24"/>
              </w:rPr>
            </w:pPr>
            <w:r>
              <w:rPr>
                <w:rFonts w:ascii="Times New Roman" w:hAnsi="Times New Roman" w:cs="Times New Roman"/>
                <w:color w:val="000000"/>
                <w:sz w:val="24"/>
                <w:szCs w:val="24"/>
              </w:rPr>
              <w:t xml:space="preserve">Mgr. Katarína </w:t>
            </w:r>
            <w:proofErr w:type="spellStart"/>
            <w:r>
              <w:rPr>
                <w:rFonts w:ascii="Times New Roman" w:hAnsi="Times New Roman" w:cs="Times New Roman"/>
                <w:color w:val="000000"/>
                <w:sz w:val="24"/>
                <w:szCs w:val="24"/>
              </w:rPr>
              <w:t>Chalúpková</w:t>
            </w:r>
            <w:proofErr w:type="spellEnd"/>
          </w:p>
        </w:tc>
      </w:tr>
      <w:tr w:rsidR="00CC721F" w14:paraId="082C1E3A" w14:textId="77777777" w:rsidTr="006057F8">
        <w:tc>
          <w:tcPr>
            <w:tcW w:w="4361" w:type="dxa"/>
          </w:tcPr>
          <w:p w14:paraId="7F254710" w14:textId="77777777" w:rsidR="00CC721F" w:rsidRDefault="00CC721F" w:rsidP="00CC721F">
            <w:pPr>
              <w:pStyle w:val="Obyajntext"/>
              <w:rPr>
                <w:rFonts w:ascii="Times New Roman" w:hAnsi="Times New Roman"/>
                <w:color w:val="000000"/>
                <w:sz w:val="24"/>
                <w:szCs w:val="24"/>
              </w:rPr>
            </w:pPr>
            <w:r>
              <w:rPr>
                <w:rFonts w:ascii="Times New Roman" w:hAnsi="Times New Roman"/>
                <w:color w:val="000000"/>
                <w:sz w:val="24"/>
                <w:szCs w:val="24"/>
              </w:rPr>
              <w:t>Nepedagogických zamestnancov</w:t>
            </w:r>
          </w:p>
        </w:tc>
        <w:tc>
          <w:tcPr>
            <w:tcW w:w="4851" w:type="dxa"/>
          </w:tcPr>
          <w:p w14:paraId="54241AFC" w14:textId="77777777" w:rsidR="00CC721F" w:rsidRPr="00D51C0E" w:rsidRDefault="00235532" w:rsidP="00CC721F">
            <w:pPr>
              <w:pStyle w:val="Obyajntext"/>
              <w:rPr>
                <w:rFonts w:ascii="Times New Roman" w:hAnsi="Times New Roman" w:cs="Times New Roman"/>
                <w:color w:val="000000"/>
                <w:sz w:val="24"/>
                <w:szCs w:val="24"/>
              </w:rPr>
            </w:pPr>
            <w:r>
              <w:rPr>
                <w:rFonts w:ascii="Times New Roman" w:hAnsi="Times New Roman" w:cs="Times New Roman"/>
                <w:color w:val="000000"/>
                <w:sz w:val="24"/>
                <w:szCs w:val="24"/>
              </w:rPr>
              <w:t xml:space="preserve">Eva </w:t>
            </w:r>
            <w:proofErr w:type="spellStart"/>
            <w:r>
              <w:rPr>
                <w:rFonts w:ascii="Times New Roman" w:hAnsi="Times New Roman" w:cs="Times New Roman"/>
                <w:color w:val="000000"/>
                <w:sz w:val="24"/>
                <w:szCs w:val="24"/>
              </w:rPr>
              <w:t>Radošovská</w:t>
            </w:r>
            <w:proofErr w:type="spellEnd"/>
          </w:p>
        </w:tc>
      </w:tr>
      <w:tr w:rsidR="00CC721F" w14:paraId="0CC446BD" w14:textId="77777777" w:rsidTr="006057F8">
        <w:tc>
          <w:tcPr>
            <w:tcW w:w="4361" w:type="dxa"/>
          </w:tcPr>
          <w:p w14:paraId="1F904108" w14:textId="77777777" w:rsidR="00CC721F" w:rsidRDefault="00CC721F" w:rsidP="00CC721F">
            <w:pPr>
              <w:pStyle w:val="Obyajntext"/>
              <w:rPr>
                <w:rFonts w:ascii="Times New Roman" w:hAnsi="Times New Roman"/>
                <w:color w:val="000000"/>
                <w:sz w:val="24"/>
                <w:szCs w:val="24"/>
              </w:rPr>
            </w:pPr>
            <w:r>
              <w:rPr>
                <w:rFonts w:ascii="Times New Roman" w:hAnsi="Times New Roman"/>
                <w:color w:val="000000"/>
                <w:sz w:val="24"/>
                <w:szCs w:val="24"/>
              </w:rPr>
              <w:t>Zástupcovia rodičov</w:t>
            </w:r>
          </w:p>
        </w:tc>
        <w:tc>
          <w:tcPr>
            <w:tcW w:w="4851" w:type="dxa"/>
          </w:tcPr>
          <w:p w14:paraId="7C1B9EF4" w14:textId="77777777" w:rsidR="00F8612A" w:rsidRDefault="00F8612A" w:rsidP="00F8612A">
            <w:pPr>
              <w:pStyle w:val="Obyajntext"/>
              <w:rPr>
                <w:rFonts w:ascii="Times New Roman" w:hAnsi="Times New Roman" w:cs="Times New Roman"/>
                <w:color w:val="000000"/>
                <w:sz w:val="24"/>
                <w:szCs w:val="24"/>
              </w:rPr>
            </w:pPr>
            <w:r>
              <w:rPr>
                <w:rFonts w:ascii="Times New Roman" w:hAnsi="Times New Roman" w:cs="Times New Roman"/>
                <w:color w:val="000000"/>
                <w:sz w:val="24"/>
                <w:szCs w:val="24"/>
              </w:rPr>
              <w:t>Veronika Tomašovičová</w:t>
            </w:r>
          </w:p>
          <w:p w14:paraId="4AADE8AE" w14:textId="77777777" w:rsidR="00CC721F" w:rsidRPr="00D51C0E" w:rsidRDefault="002875E9" w:rsidP="00F8612A">
            <w:pPr>
              <w:pStyle w:val="Obyajntext"/>
              <w:rPr>
                <w:rFonts w:ascii="Times New Roman" w:hAnsi="Times New Roman" w:cs="Times New Roman"/>
                <w:color w:val="000000"/>
                <w:sz w:val="24"/>
                <w:szCs w:val="24"/>
              </w:rPr>
            </w:pPr>
            <w:r>
              <w:rPr>
                <w:rFonts w:ascii="Times New Roman" w:hAnsi="Times New Roman" w:cs="Times New Roman"/>
                <w:color w:val="000000"/>
                <w:sz w:val="24"/>
                <w:szCs w:val="24"/>
              </w:rPr>
              <w:t xml:space="preserve"> Mgr. Lenka </w:t>
            </w:r>
            <w:proofErr w:type="spellStart"/>
            <w:r>
              <w:rPr>
                <w:rFonts w:ascii="Times New Roman" w:hAnsi="Times New Roman" w:cs="Times New Roman"/>
                <w:color w:val="000000"/>
                <w:sz w:val="24"/>
                <w:szCs w:val="24"/>
              </w:rPr>
              <w:t>Piň</w:t>
            </w:r>
            <w:r w:rsidR="00F8612A">
              <w:rPr>
                <w:rFonts w:ascii="Times New Roman" w:hAnsi="Times New Roman" w:cs="Times New Roman"/>
                <w:color w:val="000000"/>
                <w:sz w:val="24"/>
                <w:szCs w:val="24"/>
              </w:rPr>
              <w:t>ková</w:t>
            </w:r>
            <w:proofErr w:type="spellEnd"/>
          </w:p>
        </w:tc>
      </w:tr>
      <w:tr w:rsidR="00CC721F" w14:paraId="7A426464" w14:textId="77777777" w:rsidTr="00235532">
        <w:trPr>
          <w:trHeight w:val="436"/>
        </w:trPr>
        <w:tc>
          <w:tcPr>
            <w:tcW w:w="4361" w:type="dxa"/>
          </w:tcPr>
          <w:p w14:paraId="60DA66DF" w14:textId="77777777" w:rsidR="00CC721F" w:rsidRDefault="00CC721F" w:rsidP="00CC721F">
            <w:pPr>
              <w:pStyle w:val="Obyajntext"/>
              <w:rPr>
                <w:rFonts w:ascii="Times New Roman" w:hAnsi="Times New Roman"/>
                <w:color w:val="000000"/>
                <w:sz w:val="24"/>
                <w:szCs w:val="24"/>
              </w:rPr>
            </w:pPr>
            <w:r>
              <w:rPr>
                <w:rFonts w:ascii="Times New Roman" w:hAnsi="Times New Roman"/>
                <w:color w:val="000000"/>
                <w:sz w:val="24"/>
                <w:szCs w:val="24"/>
              </w:rPr>
              <w:t>Zástupcovia zriaďovateľa</w:t>
            </w:r>
          </w:p>
        </w:tc>
        <w:tc>
          <w:tcPr>
            <w:tcW w:w="4851" w:type="dxa"/>
          </w:tcPr>
          <w:p w14:paraId="35A96B47" w14:textId="77777777" w:rsidR="00CC721F" w:rsidRDefault="00235532" w:rsidP="006057F8">
            <w:pPr>
              <w:pStyle w:val="Obyajntext"/>
              <w:rPr>
                <w:rFonts w:ascii="Times New Roman" w:hAnsi="Times New Roman" w:cs="Times New Roman"/>
                <w:color w:val="000000"/>
                <w:sz w:val="24"/>
                <w:szCs w:val="24"/>
              </w:rPr>
            </w:pPr>
            <w:r>
              <w:rPr>
                <w:rFonts w:ascii="Times New Roman" w:hAnsi="Times New Roman" w:cs="Times New Roman"/>
                <w:color w:val="000000"/>
                <w:sz w:val="24"/>
                <w:szCs w:val="24"/>
              </w:rPr>
              <w:t xml:space="preserve">Roman </w:t>
            </w:r>
            <w:proofErr w:type="spellStart"/>
            <w:r>
              <w:rPr>
                <w:rFonts w:ascii="Times New Roman" w:hAnsi="Times New Roman" w:cs="Times New Roman"/>
                <w:color w:val="000000"/>
                <w:sz w:val="24"/>
                <w:szCs w:val="24"/>
              </w:rPr>
              <w:t>Áč</w:t>
            </w:r>
            <w:proofErr w:type="spellEnd"/>
          </w:p>
          <w:p w14:paraId="3F855CB5" w14:textId="77777777" w:rsidR="00235532" w:rsidRPr="00CE29F6" w:rsidRDefault="00235532" w:rsidP="006057F8">
            <w:pPr>
              <w:pStyle w:val="Obyajntext"/>
              <w:rPr>
                <w:rFonts w:ascii="Times New Roman" w:hAnsi="Times New Roman" w:cs="Times New Roman"/>
                <w:color w:val="000000"/>
                <w:sz w:val="24"/>
                <w:szCs w:val="24"/>
              </w:rPr>
            </w:pPr>
            <w:r>
              <w:rPr>
                <w:rFonts w:ascii="Times New Roman" w:hAnsi="Times New Roman" w:cs="Times New Roman"/>
                <w:color w:val="000000"/>
                <w:sz w:val="24"/>
                <w:szCs w:val="24"/>
              </w:rPr>
              <w:t>Viliam Čapkovič</w:t>
            </w:r>
          </w:p>
        </w:tc>
      </w:tr>
    </w:tbl>
    <w:p w14:paraId="7E9E3160" w14:textId="77777777" w:rsidR="006B5412" w:rsidRDefault="006B5412" w:rsidP="006057F8">
      <w:pPr>
        <w:rPr>
          <w:bCs/>
        </w:rPr>
      </w:pPr>
    </w:p>
    <w:p w14:paraId="4BD17869" w14:textId="15627E91" w:rsidR="006B5412" w:rsidRPr="006B5412" w:rsidRDefault="006B5412" w:rsidP="006057F8">
      <w:pPr>
        <w:rPr>
          <w:bCs/>
        </w:rPr>
      </w:pPr>
      <w:r w:rsidRPr="006B5412">
        <w:rPr>
          <w:bCs/>
        </w:rPr>
        <w:t xml:space="preserve">Na celoškolskom ZRPŠ bude prebiehať voľba nového člena RŠ </w:t>
      </w:r>
      <w:r>
        <w:rPr>
          <w:bCs/>
        </w:rPr>
        <w:t xml:space="preserve">za rodičov </w:t>
      </w:r>
      <w:r w:rsidRPr="006B5412">
        <w:rPr>
          <w:bCs/>
        </w:rPr>
        <w:t>z dôvodu straty nároku Veroniky Tomašovičovej, zvolenej za zástupcu rodičov, nakoľko jej deti už nenavštevujú v školskom roku 2022/ 23 našu ZUŠ.</w:t>
      </w:r>
    </w:p>
    <w:p w14:paraId="38F8EB1E" w14:textId="77777777" w:rsidR="006057F8" w:rsidRDefault="006057F8" w:rsidP="006057F8">
      <w:pPr>
        <w:rPr>
          <w:b/>
        </w:rPr>
      </w:pPr>
    </w:p>
    <w:p w14:paraId="4877FC9D" w14:textId="77777777" w:rsidR="006B5412" w:rsidRDefault="006B5412" w:rsidP="006057F8">
      <w:pPr>
        <w:rPr>
          <w:b/>
          <w:color w:val="000000"/>
        </w:rPr>
      </w:pPr>
    </w:p>
    <w:p w14:paraId="4060B411" w14:textId="15D932A1" w:rsidR="006057F8" w:rsidRPr="00F7036D" w:rsidRDefault="006057F8" w:rsidP="006057F8">
      <w:pPr>
        <w:rPr>
          <w:b/>
          <w:color w:val="000000"/>
        </w:rPr>
      </w:pPr>
      <w:r w:rsidRPr="00F7036D">
        <w:rPr>
          <w:b/>
          <w:color w:val="000000"/>
        </w:rPr>
        <w:lastRenderedPageBreak/>
        <w:t>Ďalšie poradné orgány riaditeľa školy sú:</w:t>
      </w:r>
    </w:p>
    <w:p w14:paraId="58E8C5AB" w14:textId="77777777" w:rsidR="006057F8" w:rsidRPr="00A24849" w:rsidRDefault="006057F8" w:rsidP="006057F8">
      <w:pPr>
        <w:numPr>
          <w:ilvl w:val="0"/>
          <w:numId w:val="23"/>
        </w:numPr>
        <w:spacing w:after="0" w:line="240" w:lineRule="auto"/>
        <w:jc w:val="both"/>
        <w:rPr>
          <w:color w:val="000000"/>
        </w:rPr>
      </w:pPr>
      <w:r w:rsidRPr="00A24849">
        <w:rPr>
          <w:color w:val="000000"/>
        </w:rPr>
        <w:t xml:space="preserve">Pedagogická rada </w:t>
      </w:r>
    </w:p>
    <w:p w14:paraId="74F4149F" w14:textId="77777777" w:rsidR="006057F8" w:rsidRPr="00A24849" w:rsidRDefault="006057F8" w:rsidP="006057F8">
      <w:pPr>
        <w:ind w:left="680"/>
        <w:jc w:val="both"/>
        <w:rPr>
          <w:color w:val="000000"/>
        </w:rPr>
      </w:pPr>
      <w:r w:rsidRPr="00A24849">
        <w:rPr>
          <w:color w:val="000000"/>
        </w:rPr>
        <w:t>je zložená z pedagogických pracovníkov školy. Schádza sa podľa potreby, najmenej raz za štvrťrok. Zvoláva ju riaditeľ školy.</w:t>
      </w:r>
    </w:p>
    <w:p w14:paraId="52C8205B" w14:textId="77777777" w:rsidR="006057F8" w:rsidRPr="008F185E" w:rsidRDefault="006057F8" w:rsidP="00CC721F">
      <w:pPr>
        <w:pStyle w:val="Odsekzoznamu"/>
        <w:numPr>
          <w:ilvl w:val="0"/>
          <w:numId w:val="23"/>
        </w:numPr>
        <w:spacing w:after="0" w:line="240" w:lineRule="auto"/>
        <w:jc w:val="both"/>
        <w:rPr>
          <w:color w:val="000000"/>
        </w:rPr>
      </w:pPr>
      <w:r w:rsidRPr="00F7036D">
        <w:rPr>
          <w:color w:val="000000"/>
        </w:rPr>
        <w:t>Riaditeľ školy v prípade potreby menuje inventarizačnú, vyraďovaciu a likvidačnú komisiu, ktoré sa riadia príslušnými predpismi o vykonaní inventarizácie a o správe majetku.</w:t>
      </w:r>
    </w:p>
    <w:p w14:paraId="628E21FE" w14:textId="3D20BC67" w:rsidR="00792287" w:rsidRPr="00F737CC" w:rsidRDefault="00792287" w:rsidP="007B15BB">
      <w:pPr>
        <w:pStyle w:val="Nadpis2"/>
        <w:rPr>
          <w:color w:val="49E1ED"/>
        </w:rPr>
      </w:pPr>
      <w:bookmarkStart w:id="4" w:name="_Toc476555429"/>
      <w:bookmarkStart w:id="5" w:name="_Toc488309475"/>
      <w:bookmarkStart w:id="6" w:name="_Toc114562063"/>
      <w:r w:rsidRPr="00F737CC">
        <w:rPr>
          <w:color w:val="49E1ED"/>
        </w:rPr>
        <w:t xml:space="preserve">Údaje o </w:t>
      </w:r>
      <w:r w:rsidR="00AD6290" w:rsidRPr="00F737CC">
        <w:rPr>
          <w:color w:val="49E1ED"/>
        </w:rPr>
        <w:t>počte žiakov</w:t>
      </w:r>
      <w:r w:rsidR="00786A00" w:rsidRPr="00F737CC">
        <w:rPr>
          <w:color w:val="49E1ED"/>
        </w:rPr>
        <w:t xml:space="preserve"> v šk</w:t>
      </w:r>
      <w:r w:rsidR="00811374" w:rsidRPr="00F737CC">
        <w:rPr>
          <w:color w:val="49E1ED"/>
        </w:rPr>
        <w:t>. roku 20</w:t>
      </w:r>
      <w:r w:rsidR="006B5412" w:rsidRPr="00F737CC">
        <w:rPr>
          <w:color w:val="49E1ED"/>
        </w:rPr>
        <w:t>21</w:t>
      </w:r>
      <w:r w:rsidRPr="00F737CC">
        <w:rPr>
          <w:color w:val="49E1ED"/>
        </w:rPr>
        <w:t>/</w:t>
      </w:r>
      <w:r w:rsidR="007B15BB" w:rsidRPr="00F737CC">
        <w:rPr>
          <w:color w:val="49E1ED"/>
        </w:rPr>
        <w:t>20</w:t>
      </w:r>
      <w:bookmarkEnd w:id="4"/>
      <w:bookmarkEnd w:id="5"/>
      <w:r w:rsidR="00811374" w:rsidRPr="00F737CC">
        <w:rPr>
          <w:color w:val="49E1ED"/>
        </w:rPr>
        <w:t>2</w:t>
      </w:r>
      <w:r w:rsidR="006B5412" w:rsidRPr="00F737CC">
        <w:rPr>
          <w:color w:val="49E1ED"/>
        </w:rPr>
        <w:t>2</w:t>
      </w:r>
      <w:bookmarkEnd w:id="6"/>
    </w:p>
    <w:p w14:paraId="01BAEC70" w14:textId="77777777" w:rsidR="00AD6290" w:rsidRDefault="00AD6290" w:rsidP="00AD6290">
      <w:pPr>
        <w:pStyle w:val="Odsekzoznamu"/>
        <w:ind w:left="360"/>
      </w:pPr>
    </w:p>
    <w:p w14:paraId="7B0D2C06" w14:textId="04184F3F" w:rsidR="00AD6290" w:rsidRPr="00881A15" w:rsidRDefault="00AD6290" w:rsidP="007B15BB">
      <w:pPr>
        <w:pStyle w:val="Odsekzoznamu"/>
        <w:spacing w:line="360" w:lineRule="auto"/>
        <w:ind w:left="0"/>
        <w:jc w:val="both"/>
      </w:pPr>
      <w:r w:rsidRPr="00AD6290">
        <w:rPr>
          <w:rFonts w:cs="Times New Roman"/>
          <w:bCs/>
          <w:color w:val="000000"/>
          <w:szCs w:val="24"/>
        </w:rPr>
        <w:t>Tabuľka č. 2</w:t>
      </w:r>
      <w:r>
        <w:rPr>
          <w:rFonts w:cs="Times New Roman"/>
          <w:bCs/>
          <w:color w:val="000000"/>
          <w:szCs w:val="24"/>
        </w:rPr>
        <w:t>:</w:t>
      </w:r>
      <w:r w:rsidR="007B15BB">
        <w:rPr>
          <w:rFonts w:cs="Times New Roman"/>
          <w:bCs/>
          <w:color w:val="000000"/>
          <w:szCs w:val="24"/>
        </w:rPr>
        <w:t xml:space="preserve"> </w:t>
      </w:r>
      <w:r w:rsidRPr="00AD6290">
        <w:rPr>
          <w:rFonts w:cs="Times New Roman"/>
          <w:szCs w:val="24"/>
        </w:rPr>
        <w:t>Údaje o počte zapísaných ž</w:t>
      </w:r>
      <w:r w:rsidR="00811374">
        <w:rPr>
          <w:rFonts w:cs="Times New Roman"/>
          <w:szCs w:val="24"/>
        </w:rPr>
        <w:t>iakov v školskom roku 20</w:t>
      </w:r>
      <w:r w:rsidR="006B5412">
        <w:rPr>
          <w:rFonts w:cs="Times New Roman"/>
          <w:szCs w:val="24"/>
        </w:rPr>
        <w:t>21</w:t>
      </w:r>
      <w:r w:rsidR="00811374">
        <w:rPr>
          <w:rFonts w:cs="Times New Roman"/>
          <w:szCs w:val="24"/>
        </w:rPr>
        <w:t>/202</w:t>
      </w:r>
      <w:r w:rsidR="006B5412">
        <w:rPr>
          <w:rFonts w:cs="Times New Roman"/>
          <w:szCs w:val="24"/>
        </w:rPr>
        <w:t>2</w:t>
      </w:r>
    </w:p>
    <w:tbl>
      <w:tblPr>
        <w:tblStyle w:val="Mriekatabuky"/>
        <w:tblW w:w="0" w:type="auto"/>
        <w:jc w:val="center"/>
        <w:tblLook w:val="04A0" w:firstRow="1" w:lastRow="0" w:firstColumn="1" w:lastColumn="0" w:noHBand="0" w:noVBand="1"/>
      </w:tblPr>
      <w:tblGrid>
        <w:gridCol w:w="4207"/>
        <w:gridCol w:w="709"/>
        <w:gridCol w:w="850"/>
        <w:gridCol w:w="2125"/>
        <w:gridCol w:w="675"/>
      </w:tblGrid>
      <w:tr w:rsidR="002716E5" w14:paraId="29F328FA" w14:textId="77777777" w:rsidTr="007B15BB">
        <w:trPr>
          <w:jc w:val="center"/>
        </w:trPr>
        <w:tc>
          <w:tcPr>
            <w:tcW w:w="4207" w:type="dxa"/>
            <w:vMerge w:val="restart"/>
          </w:tcPr>
          <w:p w14:paraId="435EC9E2" w14:textId="77777777" w:rsidR="002716E5" w:rsidRDefault="002716E5" w:rsidP="000F2582">
            <w:r>
              <w:t>Počet žiakov spolu</w:t>
            </w:r>
            <w:r w:rsidR="001428C4">
              <w:t xml:space="preserve"> (iba dotované štúdium – bez štúdia pre dospelých)  </w:t>
            </w:r>
            <w:r>
              <w:t xml:space="preserve"> </w:t>
            </w:r>
          </w:p>
        </w:tc>
        <w:tc>
          <w:tcPr>
            <w:tcW w:w="709" w:type="dxa"/>
          </w:tcPr>
          <w:p w14:paraId="2673BCA5" w14:textId="3A4D04A6" w:rsidR="002716E5" w:rsidRDefault="006A13AC" w:rsidP="00AE271A">
            <w:r>
              <w:t>220</w:t>
            </w:r>
          </w:p>
        </w:tc>
        <w:tc>
          <w:tcPr>
            <w:tcW w:w="850" w:type="dxa"/>
          </w:tcPr>
          <w:p w14:paraId="4118BBBD" w14:textId="77777777" w:rsidR="002716E5" w:rsidRDefault="002716E5" w:rsidP="000F2582">
            <w:r>
              <w:t xml:space="preserve">z toho </w:t>
            </w:r>
          </w:p>
        </w:tc>
        <w:tc>
          <w:tcPr>
            <w:tcW w:w="2125" w:type="dxa"/>
          </w:tcPr>
          <w:p w14:paraId="6CE72B88" w14:textId="77777777" w:rsidR="002716E5" w:rsidRDefault="002716E5" w:rsidP="000F2582">
            <w:r>
              <w:t xml:space="preserve">počet žiakov v HO </w:t>
            </w:r>
          </w:p>
        </w:tc>
        <w:tc>
          <w:tcPr>
            <w:tcW w:w="675" w:type="dxa"/>
          </w:tcPr>
          <w:p w14:paraId="7B7DF37E" w14:textId="0AC5442D" w:rsidR="002716E5" w:rsidRDefault="006A13AC" w:rsidP="00F503B7">
            <w:pPr>
              <w:jc w:val="center"/>
            </w:pPr>
            <w:r>
              <w:t>93</w:t>
            </w:r>
          </w:p>
        </w:tc>
      </w:tr>
      <w:tr w:rsidR="002716E5" w14:paraId="26BE0BF9" w14:textId="77777777" w:rsidTr="007B15BB">
        <w:trPr>
          <w:jc w:val="center"/>
        </w:trPr>
        <w:tc>
          <w:tcPr>
            <w:tcW w:w="4207" w:type="dxa"/>
            <w:vMerge/>
          </w:tcPr>
          <w:p w14:paraId="7077D090" w14:textId="77777777" w:rsidR="002716E5" w:rsidRDefault="002716E5" w:rsidP="000F2582"/>
        </w:tc>
        <w:tc>
          <w:tcPr>
            <w:tcW w:w="709" w:type="dxa"/>
          </w:tcPr>
          <w:p w14:paraId="3F892B09" w14:textId="77777777" w:rsidR="002716E5" w:rsidRDefault="002716E5" w:rsidP="002716E5">
            <w:pPr>
              <w:jc w:val="center"/>
            </w:pPr>
          </w:p>
        </w:tc>
        <w:tc>
          <w:tcPr>
            <w:tcW w:w="850" w:type="dxa"/>
          </w:tcPr>
          <w:p w14:paraId="0C44C287" w14:textId="77777777" w:rsidR="002716E5" w:rsidRDefault="002716E5" w:rsidP="000F2582"/>
        </w:tc>
        <w:tc>
          <w:tcPr>
            <w:tcW w:w="2125" w:type="dxa"/>
          </w:tcPr>
          <w:p w14:paraId="44E768BE" w14:textId="77777777" w:rsidR="002716E5" w:rsidRDefault="002716E5" w:rsidP="000F2582">
            <w:r>
              <w:t xml:space="preserve">počet žiakov v VO </w:t>
            </w:r>
          </w:p>
        </w:tc>
        <w:tc>
          <w:tcPr>
            <w:tcW w:w="675" w:type="dxa"/>
          </w:tcPr>
          <w:p w14:paraId="7CAA2799" w14:textId="1144E557" w:rsidR="002716E5" w:rsidRDefault="00811374" w:rsidP="00F503B7">
            <w:pPr>
              <w:jc w:val="center"/>
            </w:pPr>
            <w:r>
              <w:t>7</w:t>
            </w:r>
            <w:r w:rsidR="006A13AC">
              <w:t>4</w:t>
            </w:r>
          </w:p>
        </w:tc>
      </w:tr>
      <w:tr w:rsidR="002716E5" w14:paraId="3E176976" w14:textId="77777777" w:rsidTr="007B15BB">
        <w:trPr>
          <w:jc w:val="center"/>
        </w:trPr>
        <w:tc>
          <w:tcPr>
            <w:tcW w:w="4207" w:type="dxa"/>
            <w:vMerge/>
          </w:tcPr>
          <w:p w14:paraId="63DE1ECE" w14:textId="77777777" w:rsidR="002716E5" w:rsidRDefault="002716E5" w:rsidP="000F2582"/>
        </w:tc>
        <w:tc>
          <w:tcPr>
            <w:tcW w:w="709" w:type="dxa"/>
          </w:tcPr>
          <w:p w14:paraId="5B50AC63" w14:textId="77777777" w:rsidR="002716E5" w:rsidRDefault="002716E5" w:rsidP="002716E5">
            <w:pPr>
              <w:jc w:val="center"/>
            </w:pPr>
          </w:p>
        </w:tc>
        <w:tc>
          <w:tcPr>
            <w:tcW w:w="850" w:type="dxa"/>
          </w:tcPr>
          <w:p w14:paraId="40F22CDA" w14:textId="77777777" w:rsidR="002716E5" w:rsidRDefault="002716E5" w:rsidP="000F2582"/>
        </w:tc>
        <w:tc>
          <w:tcPr>
            <w:tcW w:w="2125" w:type="dxa"/>
          </w:tcPr>
          <w:p w14:paraId="25AF8DB3" w14:textId="77777777" w:rsidR="002716E5" w:rsidRDefault="002716E5" w:rsidP="000F2582">
            <w:r>
              <w:t xml:space="preserve">počet žiakov v TO </w:t>
            </w:r>
          </w:p>
        </w:tc>
        <w:tc>
          <w:tcPr>
            <w:tcW w:w="675" w:type="dxa"/>
          </w:tcPr>
          <w:p w14:paraId="5ADBD216" w14:textId="7CD18332" w:rsidR="002716E5" w:rsidRDefault="00811374" w:rsidP="00F503B7">
            <w:pPr>
              <w:jc w:val="center"/>
            </w:pPr>
            <w:r>
              <w:t>4</w:t>
            </w:r>
            <w:r w:rsidR="006A13AC">
              <w:t>2</w:t>
            </w:r>
          </w:p>
        </w:tc>
      </w:tr>
      <w:tr w:rsidR="002716E5" w14:paraId="3EC4F6A9" w14:textId="77777777" w:rsidTr="007B15BB">
        <w:trPr>
          <w:jc w:val="center"/>
        </w:trPr>
        <w:tc>
          <w:tcPr>
            <w:tcW w:w="4207" w:type="dxa"/>
            <w:vMerge w:val="restart"/>
          </w:tcPr>
          <w:p w14:paraId="2335BB0C" w14:textId="77777777" w:rsidR="002716E5" w:rsidRDefault="002716E5" w:rsidP="000F2582">
            <w:r>
              <w:t xml:space="preserve">Počet žiakov v prípravnom štúdiu </w:t>
            </w:r>
          </w:p>
        </w:tc>
        <w:tc>
          <w:tcPr>
            <w:tcW w:w="709" w:type="dxa"/>
          </w:tcPr>
          <w:p w14:paraId="5F557367" w14:textId="2CCBD2FD" w:rsidR="002716E5" w:rsidRDefault="006A13AC" w:rsidP="00811374">
            <w:r>
              <w:t xml:space="preserve">  7</w:t>
            </w:r>
          </w:p>
        </w:tc>
        <w:tc>
          <w:tcPr>
            <w:tcW w:w="850" w:type="dxa"/>
          </w:tcPr>
          <w:p w14:paraId="6C393186" w14:textId="77777777" w:rsidR="002716E5" w:rsidRDefault="002716E5" w:rsidP="000F2582">
            <w:r>
              <w:t>z toho</w:t>
            </w:r>
          </w:p>
        </w:tc>
        <w:tc>
          <w:tcPr>
            <w:tcW w:w="2125" w:type="dxa"/>
          </w:tcPr>
          <w:p w14:paraId="692DCC3A" w14:textId="77777777" w:rsidR="002716E5" w:rsidRDefault="002716E5" w:rsidP="000F2582">
            <w:r>
              <w:t>počet žiakov v HO</w:t>
            </w:r>
          </w:p>
        </w:tc>
        <w:tc>
          <w:tcPr>
            <w:tcW w:w="675" w:type="dxa"/>
          </w:tcPr>
          <w:p w14:paraId="1D00B24D" w14:textId="379364BA" w:rsidR="002716E5" w:rsidRDefault="006A13AC" w:rsidP="00F503B7">
            <w:pPr>
              <w:jc w:val="center"/>
            </w:pPr>
            <w:r>
              <w:t>6</w:t>
            </w:r>
          </w:p>
        </w:tc>
      </w:tr>
      <w:tr w:rsidR="002716E5" w14:paraId="454E71D5" w14:textId="77777777" w:rsidTr="007B15BB">
        <w:trPr>
          <w:jc w:val="center"/>
        </w:trPr>
        <w:tc>
          <w:tcPr>
            <w:tcW w:w="4207" w:type="dxa"/>
            <w:vMerge/>
          </w:tcPr>
          <w:p w14:paraId="25377E33" w14:textId="77777777" w:rsidR="002716E5" w:rsidRDefault="002716E5" w:rsidP="000F2582"/>
        </w:tc>
        <w:tc>
          <w:tcPr>
            <w:tcW w:w="709" w:type="dxa"/>
          </w:tcPr>
          <w:p w14:paraId="5CF124F8" w14:textId="77777777" w:rsidR="002716E5" w:rsidRDefault="002716E5" w:rsidP="00F503B7">
            <w:pPr>
              <w:jc w:val="center"/>
            </w:pPr>
          </w:p>
        </w:tc>
        <w:tc>
          <w:tcPr>
            <w:tcW w:w="850" w:type="dxa"/>
          </w:tcPr>
          <w:p w14:paraId="2A243202" w14:textId="77777777" w:rsidR="002716E5" w:rsidRDefault="002716E5" w:rsidP="000F2582"/>
        </w:tc>
        <w:tc>
          <w:tcPr>
            <w:tcW w:w="2125" w:type="dxa"/>
          </w:tcPr>
          <w:p w14:paraId="499F507E" w14:textId="77777777" w:rsidR="002716E5" w:rsidRDefault="002716E5" w:rsidP="000F2582">
            <w:r>
              <w:t xml:space="preserve">počet žiakov v VO </w:t>
            </w:r>
          </w:p>
        </w:tc>
        <w:tc>
          <w:tcPr>
            <w:tcW w:w="675" w:type="dxa"/>
          </w:tcPr>
          <w:p w14:paraId="7FDFBC79" w14:textId="7569F556" w:rsidR="002716E5" w:rsidRDefault="006A13AC" w:rsidP="00F503B7">
            <w:pPr>
              <w:jc w:val="center"/>
            </w:pPr>
            <w:r>
              <w:t>1</w:t>
            </w:r>
          </w:p>
        </w:tc>
      </w:tr>
      <w:tr w:rsidR="002716E5" w14:paraId="26DB823A" w14:textId="77777777" w:rsidTr="007B15BB">
        <w:trPr>
          <w:jc w:val="center"/>
        </w:trPr>
        <w:tc>
          <w:tcPr>
            <w:tcW w:w="4207" w:type="dxa"/>
            <w:vMerge/>
          </w:tcPr>
          <w:p w14:paraId="6D71C63A" w14:textId="77777777" w:rsidR="002716E5" w:rsidRDefault="002716E5" w:rsidP="000F2582"/>
        </w:tc>
        <w:tc>
          <w:tcPr>
            <w:tcW w:w="709" w:type="dxa"/>
          </w:tcPr>
          <w:p w14:paraId="40CE94B5" w14:textId="77777777" w:rsidR="002716E5" w:rsidRDefault="002716E5" w:rsidP="00F503B7">
            <w:pPr>
              <w:jc w:val="center"/>
            </w:pPr>
          </w:p>
        </w:tc>
        <w:tc>
          <w:tcPr>
            <w:tcW w:w="850" w:type="dxa"/>
          </w:tcPr>
          <w:p w14:paraId="502BC47C" w14:textId="77777777" w:rsidR="002716E5" w:rsidRDefault="002716E5" w:rsidP="000F2582"/>
        </w:tc>
        <w:tc>
          <w:tcPr>
            <w:tcW w:w="2125" w:type="dxa"/>
          </w:tcPr>
          <w:p w14:paraId="3A1DB5FE" w14:textId="77777777" w:rsidR="002716E5" w:rsidRDefault="002716E5" w:rsidP="000F2582">
            <w:r>
              <w:t>počet žiakov v TO</w:t>
            </w:r>
          </w:p>
        </w:tc>
        <w:tc>
          <w:tcPr>
            <w:tcW w:w="675" w:type="dxa"/>
          </w:tcPr>
          <w:p w14:paraId="20DBAF29" w14:textId="7FFBA2E9" w:rsidR="002716E5" w:rsidRDefault="006A13AC" w:rsidP="00F503B7">
            <w:pPr>
              <w:jc w:val="center"/>
            </w:pPr>
            <w:r>
              <w:t>0</w:t>
            </w:r>
          </w:p>
        </w:tc>
      </w:tr>
      <w:tr w:rsidR="002716E5" w14:paraId="5E91A3A1" w14:textId="77777777" w:rsidTr="007B15BB">
        <w:trPr>
          <w:jc w:val="center"/>
        </w:trPr>
        <w:tc>
          <w:tcPr>
            <w:tcW w:w="4207" w:type="dxa"/>
            <w:vMerge w:val="restart"/>
          </w:tcPr>
          <w:p w14:paraId="4E1FA5BD" w14:textId="77777777" w:rsidR="002716E5" w:rsidRDefault="002716E5" w:rsidP="000F2582">
            <w:r>
              <w:t xml:space="preserve">Počet žiakov v I. stupni základného štúdia </w:t>
            </w:r>
          </w:p>
        </w:tc>
        <w:tc>
          <w:tcPr>
            <w:tcW w:w="709" w:type="dxa"/>
          </w:tcPr>
          <w:p w14:paraId="2F26261E" w14:textId="0B07E0BA" w:rsidR="002716E5" w:rsidRDefault="006A13AC" w:rsidP="00F503B7">
            <w:pPr>
              <w:jc w:val="center"/>
            </w:pPr>
            <w:r>
              <w:t>207</w:t>
            </w:r>
          </w:p>
        </w:tc>
        <w:tc>
          <w:tcPr>
            <w:tcW w:w="850" w:type="dxa"/>
          </w:tcPr>
          <w:p w14:paraId="65911A4C" w14:textId="77777777" w:rsidR="002716E5" w:rsidRDefault="002716E5" w:rsidP="000F2582">
            <w:r>
              <w:t>z toho</w:t>
            </w:r>
          </w:p>
        </w:tc>
        <w:tc>
          <w:tcPr>
            <w:tcW w:w="2125" w:type="dxa"/>
          </w:tcPr>
          <w:p w14:paraId="0AAAC7CE" w14:textId="77777777" w:rsidR="002716E5" w:rsidRDefault="002716E5" w:rsidP="000F2582">
            <w:r>
              <w:t xml:space="preserve">počet žiakov v HO </w:t>
            </w:r>
          </w:p>
        </w:tc>
        <w:tc>
          <w:tcPr>
            <w:tcW w:w="675" w:type="dxa"/>
          </w:tcPr>
          <w:p w14:paraId="54BFD66B" w14:textId="1305CD51" w:rsidR="002716E5" w:rsidRDefault="006A13AC" w:rsidP="006A13AC">
            <w:r>
              <w:t xml:space="preserve">  91</w:t>
            </w:r>
          </w:p>
        </w:tc>
      </w:tr>
      <w:tr w:rsidR="002716E5" w14:paraId="015C9FDD" w14:textId="77777777" w:rsidTr="007B15BB">
        <w:trPr>
          <w:jc w:val="center"/>
        </w:trPr>
        <w:tc>
          <w:tcPr>
            <w:tcW w:w="4207" w:type="dxa"/>
            <w:vMerge/>
          </w:tcPr>
          <w:p w14:paraId="143F52C0" w14:textId="77777777" w:rsidR="002716E5" w:rsidRDefault="002716E5" w:rsidP="000F2582"/>
        </w:tc>
        <w:tc>
          <w:tcPr>
            <w:tcW w:w="709" w:type="dxa"/>
          </w:tcPr>
          <w:p w14:paraId="5C563B82" w14:textId="77777777" w:rsidR="002716E5" w:rsidRDefault="002716E5" w:rsidP="00F503B7">
            <w:pPr>
              <w:jc w:val="center"/>
            </w:pPr>
          </w:p>
        </w:tc>
        <w:tc>
          <w:tcPr>
            <w:tcW w:w="850" w:type="dxa"/>
          </w:tcPr>
          <w:p w14:paraId="7335C70F" w14:textId="77777777" w:rsidR="002716E5" w:rsidRDefault="002716E5" w:rsidP="000F2582"/>
        </w:tc>
        <w:tc>
          <w:tcPr>
            <w:tcW w:w="2125" w:type="dxa"/>
          </w:tcPr>
          <w:p w14:paraId="71228CAC" w14:textId="77777777" w:rsidR="002716E5" w:rsidRDefault="00811374" w:rsidP="000F2582">
            <w:r>
              <w:t>počet žiak9</w:t>
            </w:r>
            <w:r w:rsidR="002716E5">
              <w:t>v v VO</w:t>
            </w:r>
          </w:p>
        </w:tc>
        <w:tc>
          <w:tcPr>
            <w:tcW w:w="675" w:type="dxa"/>
          </w:tcPr>
          <w:p w14:paraId="557B96FF" w14:textId="5DF294F9" w:rsidR="002716E5" w:rsidRDefault="006A13AC" w:rsidP="00F503B7">
            <w:pPr>
              <w:jc w:val="center"/>
            </w:pPr>
            <w:r>
              <w:t>74</w:t>
            </w:r>
          </w:p>
        </w:tc>
      </w:tr>
      <w:tr w:rsidR="002716E5" w14:paraId="426C2518" w14:textId="77777777" w:rsidTr="007B15BB">
        <w:trPr>
          <w:jc w:val="center"/>
        </w:trPr>
        <w:tc>
          <w:tcPr>
            <w:tcW w:w="4207" w:type="dxa"/>
            <w:vMerge/>
          </w:tcPr>
          <w:p w14:paraId="596D91FD" w14:textId="77777777" w:rsidR="002716E5" w:rsidRDefault="002716E5" w:rsidP="000F2582"/>
        </w:tc>
        <w:tc>
          <w:tcPr>
            <w:tcW w:w="709" w:type="dxa"/>
          </w:tcPr>
          <w:p w14:paraId="5B86734C" w14:textId="77777777" w:rsidR="002716E5" w:rsidRDefault="002716E5" w:rsidP="00F503B7">
            <w:pPr>
              <w:jc w:val="center"/>
            </w:pPr>
          </w:p>
        </w:tc>
        <w:tc>
          <w:tcPr>
            <w:tcW w:w="850" w:type="dxa"/>
          </w:tcPr>
          <w:p w14:paraId="50020E7D" w14:textId="77777777" w:rsidR="002716E5" w:rsidRDefault="002716E5" w:rsidP="000F2582"/>
        </w:tc>
        <w:tc>
          <w:tcPr>
            <w:tcW w:w="2125" w:type="dxa"/>
          </w:tcPr>
          <w:p w14:paraId="79F2B01E" w14:textId="77777777" w:rsidR="002716E5" w:rsidRDefault="002716E5" w:rsidP="000F2582">
            <w:r>
              <w:t>počet žiakov v TO</w:t>
            </w:r>
          </w:p>
        </w:tc>
        <w:tc>
          <w:tcPr>
            <w:tcW w:w="675" w:type="dxa"/>
          </w:tcPr>
          <w:p w14:paraId="6E5B5F83" w14:textId="3705373D" w:rsidR="002716E5" w:rsidRDefault="00811374" w:rsidP="00F503B7">
            <w:pPr>
              <w:jc w:val="center"/>
            </w:pPr>
            <w:r>
              <w:t>4</w:t>
            </w:r>
            <w:r w:rsidR="006A13AC">
              <w:t>2</w:t>
            </w:r>
          </w:p>
        </w:tc>
      </w:tr>
      <w:tr w:rsidR="002716E5" w14:paraId="0AC11D5C" w14:textId="77777777" w:rsidTr="007B15BB">
        <w:trPr>
          <w:jc w:val="center"/>
        </w:trPr>
        <w:tc>
          <w:tcPr>
            <w:tcW w:w="4207" w:type="dxa"/>
            <w:vMerge w:val="restart"/>
          </w:tcPr>
          <w:p w14:paraId="49D7D0FA" w14:textId="77777777" w:rsidR="002716E5" w:rsidRDefault="002716E5" w:rsidP="000F2582">
            <w:r>
              <w:t xml:space="preserve">Počet žiakov v II. stupni základného štúdia </w:t>
            </w:r>
          </w:p>
        </w:tc>
        <w:tc>
          <w:tcPr>
            <w:tcW w:w="709" w:type="dxa"/>
          </w:tcPr>
          <w:p w14:paraId="7778D6B1" w14:textId="4844E4E2" w:rsidR="002716E5" w:rsidRDefault="006A13AC" w:rsidP="00F503B7">
            <w:pPr>
              <w:jc w:val="center"/>
            </w:pPr>
            <w:r>
              <w:t>2</w:t>
            </w:r>
          </w:p>
        </w:tc>
        <w:tc>
          <w:tcPr>
            <w:tcW w:w="850" w:type="dxa"/>
          </w:tcPr>
          <w:p w14:paraId="71D13644" w14:textId="77777777" w:rsidR="002716E5" w:rsidRDefault="002716E5" w:rsidP="000F2582">
            <w:r>
              <w:t>z toho</w:t>
            </w:r>
          </w:p>
        </w:tc>
        <w:tc>
          <w:tcPr>
            <w:tcW w:w="2125" w:type="dxa"/>
          </w:tcPr>
          <w:p w14:paraId="021BB330" w14:textId="77777777" w:rsidR="002716E5" w:rsidRDefault="002716E5" w:rsidP="000F2582">
            <w:r>
              <w:t xml:space="preserve">počet žiakov v HO </w:t>
            </w:r>
          </w:p>
        </w:tc>
        <w:tc>
          <w:tcPr>
            <w:tcW w:w="675" w:type="dxa"/>
          </w:tcPr>
          <w:p w14:paraId="7BB5DBE0" w14:textId="01298EC2" w:rsidR="002716E5" w:rsidRDefault="006A13AC" w:rsidP="00F503B7">
            <w:pPr>
              <w:jc w:val="center"/>
            </w:pPr>
            <w:r>
              <w:t>2</w:t>
            </w:r>
          </w:p>
        </w:tc>
      </w:tr>
      <w:tr w:rsidR="002716E5" w14:paraId="6E97AF3D" w14:textId="77777777" w:rsidTr="007B15BB">
        <w:trPr>
          <w:jc w:val="center"/>
        </w:trPr>
        <w:tc>
          <w:tcPr>
            <w:tcW w:w="4207" w:type="dxa"/>
            <w:vMerge/>
          </w:tcPr>
          <w:p w14:paraId="2D901C14" w14:textId="77777777" w:rsidR="002716E5" w:rsidRDefault="002716E5" w:rsidP="000F2582"/>
        </w:tc>
        <w:tc>
          <w:tcPr>
            <w:tcW w:w="709" w:type="dxa"/>
          </w:tcPr>
          <w:p w14:paraId="0C91F3F3" w14:textId="77777777" w:rsidR="002716E5" w:rsidRDefault="002716E5" w:rsidP="00F503B7">
            <w:pPr>
              <w:jc w:val="center"/>
            </w:pPr>
          </w:p>
        </w:tc>
        <w:tc>
          <w:tcPr>
            <w:tcW w:w="850" w:type="dxa"/>
          </w:tcPr>
          <w:p w14:paraId="56486C18" w14:textId="77777777" w:rsidR="002716E5" w:rsidRDefault="002716E5" w:rsidP="000F2582"/>
        </w:tc>
        <w:tc>
          <w:tcPr>
            <w:tcW w:w="2125" w:type="dxa"/>
          </w:tcPr>
          <w:p w14:paraId="3367C51D" w14:textId="77777777" w:rsidR="002716E5" w:rsidRDefault="002716E5" w:rsidP="000F2582">
            <w:r>
              <w:t xml:space="preserve">počet žiakov v VO </w:t>
            </w:r>
          </w:p>
        </w:tc>
        <w:tc>
          <w:tcPr>
            <w:tcW w:w="675" w:type="dxa"/>
          </w:tcPr>
          <w:p w14:paraId="2F01AEB2" w14:textId="235F0FF6" w:rsidR="002716E5" w:rsidRDefault="006A13AC" w:rsidP="00F503B7">
            <w:pPr>
              <w:jc w:val="center"/>
            </w:pPr>
            <w:r>
              <w:t>0</w:t>
            </w:r>
          </w:p>
        </w:tc>
      </w:tr>
      <w:tr w:rsidR="002716E5" w14:paraId="6A1A3CDF" w14:textId="77777777" w:rsidTr="007B15BB">
        <w:trPr>
          <w:jc w:val="center"/>
        </w:trPr>
        <w:tc>
          <w:tcPr>
            <w:tcW w:w="4207" w:type="dxa"/>
            <w:vMerge/>
          </w:tcPr>
          <w:p w14:paraId="4C2AA96D" w14:textId="77777777" w:rsidR="002716E5" w:rsidRDefault="002716E5" w:rsidP="000F2582"/>
        </w:tc>
        <w:tc>
          <w:tcPr>
            <w:tcW w:w="709" w:type="dxa"/>
          </w:tcPr>
          <w:p w14:paraId="1BB29497" w14:textId="77777777" w:rsidR="002716E5" w:rsidRDefault="002716E5" w:rsidP="00F503B7">
            <w:pPr>
              <w:jc w:val="center"/>
            </w:pPr>
          </w:p>
        </w:tc>
        <w:tc>
          <w:tcPr>
            <w:tcW w:w="850" w:type="dxa"/>
          </w:tcPr>
          <w:p w14:paraId="2CFB1E1A" w14:textId="77777777" w:rsidR="002716E5" w:rsidRDefault="002716E5" w:rsidP="000F2582"/>
        </w:tc>
        <w:tc>
          <w:tcPr>
            <w:tcW w:w="2125" w:type="dxa"/>
          </w:tcPr>
          <w:p w14:paraId="38BE9C98" w14:textId="77777777" w:rsidR="002716E5" w:rsidRDefault="002716E5" w:rsidP="000F2582">
            <w:r>
              <w:t xml:space="preserve">počet žiakov v TO </w:t>
            </w:r>
          </w:p>
        </w:tc>
        <w:tc>
          <w:tcPr>
            <w:tcW w:w="675" w:type="dxa"/>
          </w:tcPr>
          <w:p w14:paraId="038A4232" w14:textId="77777777" w:rsidR="002716E5" w:rsidRDefault="002716E5" w:rsidP="00F503B7">
            <w:pPr>
              <w:jc w:val="center"/>
            </w:pPr>
            <w:r>
              <w:t>0</w:t>
            </w:r>
          </w:p>
        </w:tc>
      </w:tr>
      <w:tr w:rsidR="002716E5" w14:paraId="3CB20EA8" w14:textId="77777777" w:rsidTr="007B15BB">
        <w:trPr>
          <w:jc w:val="center"/>
        </w:trPr>
        <w:tc>
          <w:tcPr>
            <w:tcW w:w="4207" w:type="dxa"/>
            <w:vMerge w:val="restart"/>
          </w:tcPr>
          <w:p w14:paraId="0B9E2682" w14:textId="77777777" w:rsidR="002716E5" w:rsidRDefault="002716E5" w:rsidP="000F2582">
            <w:r>
              <w:t xml:space="preserve">Počet žiakov v štúdiu pre dospelých </w:t>
            </w:r>
          </w:p>
        </w:tc>
        <w:tc>
          <w:tcPr>
            <w:tcW w:w="709" w:type="dxa"/>
          </w:tcPr>
          <w:p w14:paraId="4D38077E" w14:textId="573BF4AB" w:rsidR="002716E5" w:rsidRDefault="006A13AC" w:rsidP="00F503B7">
            <w:pPr>
              <w:jc w:val="center"/>
            </w:pPr>
            <w:r>
              <w:t>7</w:t>
            </w:r>
          </w:p>
        </w:tc>
        <w:tc>
          <w:tcPr>
            <w:tcW w:w="850" w:type="dxa"/>
          </w:tcPr>
          <w:p w14:paraId="79844470" w14:textId="77777777" w:rsidR="002716E5" w:rsidRDefault="002716E5" w:rsidP="000F2582">
            <w:r>
              <w:t>z toho</w:t>
            </w:r>
          </w:p>
        </w:tc>
        <w:tc>
          <w:tcPr>
            <w:tcW w:w="2125" w:type="dxa"/>
          </w:tcPr>
          <w:p w14:paraId="62426A75" w14:textId="77777777" w:rsidR="002716E5" w:rsidRDefault="002716E5" w:rsidP="000F2582">
            <w:r>
              <w:t xml:space="preserve">počet žiakov v HO </w:t>
            </w:r>
          </w:p>
        </w:tc>
        <w:tc>
          <w:tcPr>
            <w:tcW w:w="675" w:type="dxa"/>
          </w:tcPr>
          <w:p w14:paraId="28FAE864" w14:textId="7ACE3E3E" w:rsidR="002716E5" w:rsidRDefault="006A13AC" w:rsidP="00F503B7">
            <w:pPr>
              <w:jc w:val="center"/>
            </w:pPr>
            <w:r>
              <w:t>7</w:t>
            </w:r>
          </w:p>
        </w:tc>
      </w:tr>
      <w:tr w:rsidR="002716E5" w14:paraId="3C4A8A79" w14:textId="77777777" w:rsidTr="007B15BB">
        <w:trPr>
          <w:jc w:val="center"/>
        </w:trPr>
        <w:tc>
          <w:tcPr>
            <w:tcW w:w="4207" w:type="dxa"/>
            <w:vMerge/>
          </w:tcPr>
          <w:p w14:paraId="15E92411" w14:textId="77777777" w:rsidR="002716E5" w:rsidRDefault="002716E5" w:rsidP="000F2582"/>
        </w:tc>
        <w:tc>
          <w:tcPr>
            <w:tcW w:w="709" w:type="dxa"/>
          </w:tcPr>
          <w:p w14:paraId="2C195C45" w14:textId="77777777" w:rsidR="002716E5" w:rsidRDefault="002716E5" w:rsidP="00F503B7">
            <w:pPr>
              <w:jc w:val="center"/>
            </w:pPr>
          </w:p>
        </w:tc>
        <w:tc>
          <w:tcPr>
            <w:tcW w:w="850" w:type="dxa"/>
          </w:tcPr>
          <w:p w14:paraId="63F59077" w14:textId="77777777" w:rsidR="002716E5" w:rsidRDefault="002716E5" w:rsidP="000F2582"/>
        </w:tc>
        <w:tc>
          <w:tcPr>
            <w:tcW w:w="2125" w:type="dxa"/>
          </w:tcPr>
          <w:p w14:paraId="5EB4176B" w14:textId="77777777" w:rsidR="002716E5" w:rsidRDefault="002716E5" w:rsidP="000F2582">
            <w:r>
              <w:t>počet žiakov v VO</w:t>
            </w:r>
          </w:p>
        </w:tc>
        <w:tc>
          <w:tcPr>
            <w:tcW w:w="675" w:type="dxa"/>
          </w:tcPr>
          <w:p w14:paraId="3DF35D2E" w14:textId="77777777" w:rsidR="002716E5" w:rsidRDefault="0042314F" w:rsidP="00F503B7">
            <w:pPr>
              <w:jc w:val="center"/>
            </w:pPr>
            <w:r>
              <w:t>0</w:t>
            </w:r>
          </w:p>
        </w:tc>
      </w:tr>
      <w:tr w:rsidR="002716E5" w14:paraId="25A71B0A" w14:textId="77777777" w:rsidTr="007B15BB">
        <w:trPr>
          <w:jc w:val="center"/>
        </w:trPr>
        <w:tc>
          <w:tcPr>
            <w:tcW w:w="4207" w:type="dxa"/>
            <w:vMerge/>
          </w:tcPr>
          <w:p w14:paraId="12AF18DB" w14:textId="77777777" w:rsidR="002716E5" w:rsidRDefault="002716E5" w:rsidP="000F2582"/>
        </w:tc>
        <w:tc>
          <w:tcPr>
            <w:tcW w:w="709" w:type="dxa"/>
          </w:tcPr>
          <w:p w14:paraId="62593551" w14:textId="77777777" w:rsidR="002716E5" w:rsidRDefault="002716E5" w:rsidP="00F503B7">
            <w:pPr>
              <w:jc w:val="center"/>
            </w:pPr>
          </w:p>
        </w:tc>
        <w:tc>
          <w:tcPr>
            <w:tcW w:w="850" w:type="dxa"/>
          </w:tcPr>
          <w:p w14:paraId="135F4144" w14:textId="77777777" w:rsidR="002716E5" w:rsidRDefault="002716E5" w:rsidP="000F2582"/>
        </w:tc>
        <w:tc>
          <w:tcPr>
            <w:tcW w:w="2125" w:type="dxa"/>
          </w:tcPr>
          <w:p w14:paraId="48578334" w14:textId="77777777" w:rsidR="002716E5" w:rsidRDefault="002716E5" w:rsidP="000F2582">
            <w:r>
              <w:t xml:space="preserve">počet žiakov v TO </w:t>
            </w:r>
          </w:p>
        </w:tc>
        <w:tc>
          <w:tcPr>
            <w:tcW w:w="675" w:type="dxa"/>
          </w:tcPr>
          <w:p w14:paraId="60512FE4" w14:textId="77777777" w:rsidR="002716E5" w:rsidRDefault="002716E5" w:rsidP="00F503B7">
            <w:pPr>
              <w:jc w:val="center"/>
            </w:pPr>
            <w:r>
              <w:t>0</w:t>
            </w:r>
          </w:p>
        </w:tc>
      </w:tr>
      <w:tr w:rsidR="002716E5" w14:paraId="4EDC0EE5" w14:textId="77777777" w:rsidTr="007B15BB">
        <w:trPr>
          <w:jc w:val="center"/>
        </w:trPr>
        <w:tc>
          <w:tcPr>
            <w:tcW w:w="4207" w:type="dxa"/>
          </w:tcPr>
          <w:p w14:paraId="16C526FA" w14:textId="77777777" w:rsidR="002716E5" w:rsidRDefault="002716E5" w:rsidP="000F2582">
            <w:r>
              <w:t xml:space="preserve">Počet žiakov v rozšírenom štúdiu </w:t>
            </w:r>
          </w:p>
        </w:tc>
        <w:tc>
          <w:tcPr>
            <w:tcW w:w="709" w:type="dxa"/>
          </w:tcPr>
          <w:p w14:paraId="2474FE38" w14:textId="77777777" w:rsidR="002716E5" w:rsidRDefault="002716E5" w:rsidP="00F503B7">
            <w:pPr>
              <w:jc w:val="center"/>
            </w:pPr>
            <w:r>
              <w:t>0</w:t>
            </w:r>
          </w:p>
        </w:tc>
        <w:tc>
          <w:tcPr>
            <w:tcW w:w="850" w:type="dxa"/>
          </w:tcPr>
          <w:p w14:paraId="37496311" w14:textId="77777777" w:rsidR="002716E5" w:rsidRDefault="002716E5" w:rsidP="000F2582"/>
        </w:tc>
        <w:tc>
          <w:tcPr>
            <w:tcW w:w="2125" w:type="dxa"/>
          </w:tcPr>
          <w:p w14:paraId="156A49E9" w14:textId="77777777" w:rsidR="002716E5" w:rsidRDefault="002716E5" w:rsidP="000F2582"/>
        </w:tc>
        <w:tc>
          <w:tcPr>
            <w:tcW w:w="675" w:type="dxa"/>
          </w:tcPr>
          <w:p w14:paraId="29A2351B" w14:textId="77777777" w:rsidR="002716E5" w:rsidRDefault="002716E5" w:rsidP="000F2582">
            <w:pPr>
              <w:jc w:val="right"/>
            </w:pPr>
          </w:p>
        </w:tc>
      </w:tr>
    </w:tbl>
    <w:p w14:paraId="6BFE5C90" w14:textId="77777777" w:rsidR="005630A4" w:rsidRDefault="005630A4" w:rsidP="007B15BB">
      <w:pPr>
        <w:pStyle w:val="Odsekzoznamu"/>
        <w:tabs>
          <w:tab w:val="left" w:pos="142"/>
        </w:tabs>
        <w:spacing w:line="360" w:lineRule="auto"/>
        <w:ind w:left="0"/>
        <w:jc w:val="both"/>
        <w:rPr>
          <w:rFonts w:cs="Times New Roman"/>
          <w:bCs/>
          <w:color w:val="000000"/>
          <w:szCs w:val="24"/>
        </w:rPr>
      </w:pPr>
    </w:p>
    <w:p w14:paraId="1831F641" w14:textId="77777777" w:rsidR="005630A4" w:rsidRDefault="005630A4" w:rsidP="007B15BB">
      <w:pPr>
        <w:pStyle w:val="Odsekzoznamu"/>
        <w:tabs>
          <w:tab w:val="left" w:pos="142"/>
        </w:tabs>
        <w:spacing w:line="360" w:lineRule="auto"/>
        <w:ind w:left="0"/>
        <w:jc w:val="both"/>
        <w:rPr>
          <w:rFonts w:cs="Times New Roman"/>
          <w:bCs/>
          <w:color w:val="000000"/>
          <w:szCs w:val="24"/>
        </w:rPr>
      </w:pPr>
    </w:p>
    <w:p w14:paraId="4FC0CB7E" w14:textId="77777777" w:rsidR="00AD6290" w:rsidRPr="00AD6290" w:rsidRDefault="00AD6290" w:rsidP="007B15BB">
      <w:pPr>
        <w:pStyle w:val="Odsekzoznamu"/>
        <w:tabs>
          <w:tab w:val="left" w:pos="142"/>
        </w:tabs>
        <w:spacing w:line="360" w:lineRule="auto"/>
        <w:ind w:left="0"/>
        <w:jc w:val="both"/>
        <w:rPr>
          <w:rFonts w:cs="Times New Roman"/>
          <w:b/>
          <w:szCs w:val="24"/>
        </w:rPr>
      </w:pPr>
      <w:r w:rsidRPr="00AD6290">
        <w:rPr>
          <w:rFonts w:cs="Times New Roman"/>
          <w:bCs/>
          <w:color w:val="000000"/>
          <w:szCs w:val="24"/>
        </w:rPr>
        <w:t xml:space="preserve">Tabuľka č. </w:t>
      </w:r>
      <w:r>
        <w:rPr>
          <w:rFonts w:cs="Times New Roman"/>
          <w:bCs/>
          <w:color w:val="000000"/>
          <w:szCs w:val="24"/>
        </w:rPr>
        <w:t>3</w:t>
      </w:r>
      <w:r w:rsidRPr="00AD6290">
        <w:rPr>
          <w:rFonts w:cs="Times New Roman"/>
          <w:bCs/>
          <w:color w:val="000000"/>
          <w:szCs w:val="24"/>
        </w:rPr>
        <w:t>:</w:t>
      </w:r>
      <w:r w:rsidR="00F4003E">
        <w:rPr>
          <w:rFonts w:cs="Times New Roman"/>
          <w:bCs/>
          <w:color w:val="000000"/>
          <w:szCs w:val="24"/>
        </w:rPr>
        <w:t xml:space="preserve"> </w:t>
      </w:r>
      <w:r w:rsidRPr="00AD6290">
        <w:rPr>
          <w:rFonts w:cs="Times New Roman"/>
          <w:bCs/>
          <w:color w:val="000000"/>
          <w:szCs w:val="24"/>
        </w:rPr>
        <w:t xml:space="preserve"> </w:t>
      </w:r>
      <w:r w:rsidRPr="00AD6290">
        <w:rPr>
          <w:rFonts w:cs="Times New Roman"/>
          <w:szCs w:val="24"/>
        </w:rPr>
        <w:t>Údaje</w:t>
      </w:r>
      <w:r w:rsidRPr="00AD6290">
        <w:rPr>
          <w:rFonts w:cs="Times New Roman"/>
          <w:b/>
          <w:szCs w:val="24"/>
        </w:rPr>
        <w:t xml:space="preserve"> </w:t>
      </w:r>
      <w:r w:rsidRPr="00AD6290">
        <w:rPr>
          <w:rFonts w:cs="Times New Roman"/>
          <w:szCs w:val="24"/>
        </w:rPr>
        <w:t>o počte absolventov</w:t>
      </w:r>
    </w:p>
    <w:tbl>
      <w:tblPr>
        <w:tblStyle w:val="Mriekatabuky"/>
        <w:tblW w:w="0" w:type="auto"/>
        <w:jc w:val="center"/>
        <w:tblLook w:val="04A0" w:firstRow="1" w:lastRow="0" w:firstColumn="1" w:lastColumn="0" w:noHBand="0" w:noVBand="1"/>
      </w:tblPr>
      <w:tblGrid>
        <w:gridCol w:w="3640"/>
        <w:gridCol w:w="992"/>
        <w:gridCol w:w="851"/>
        <w:gridCol w:w="2125"/>
        <w:gridCol w:w="958"/>
      </w:tblGrid>
      <w:tr w:rsidR="00AD6290" w14:paraId="74F8EA13" w14:textId="77777777" w:rsidTr="007B15BB">
        <w:trPr>
          <w:jc w:val="center"/>
        </w:trPr>
        <w:tc>
          <w:tcPr>
            <w:tcW w:w="3640" w:type="dxa"/>
            <w:vMerge w:val="restart"/>
          </w:tcPr>
          <w:p w14:paraId="324B7D3C" w14:textId="77777777" w:rsidR="00AD6290" w:rsidRDefault="00AD6290" w:rsidP="000F2582">
            <w:r>
              <w:t xml:space="preserve">Počet žiakov spolu </w:t>
            </w:r>
          </w:p>
        </w:tc>
        <w:tc>
          <w:tcPr>
            <w:tcW w:w="992" w:type="dxa"/>
          </w:tcPr>
          <w:p w14:paraId="1510462F" w14:textId="7B15A281" w:rsidR="00AD6290" w:rsidRDefault="006A13AC" w:rsidP="000F2582">
            <w:r>
              <w:t xml:space="preserve">    10</w:t>
            </w:r>
          </w:p>
        </w:tc>
        <w:tc>
          <w:tcPr>
            <w:tcW w:w="851" w:type="dxa"/>
          </w:tcPr>
          <w:p w14:paraId="2C613551" w14:textId="77777777" w:rsidR="00AD6290" w:rsidRDefault="00AD6290" w:rsidP="000F2582">
            <w:r>
              <w:t xml:space="preserve">z toho </w:t>
            </w:r>
          </w:p>
        </w:tc>
        <w:tc>
          <w:tcPr>
            <w:tcW w:w="2125" w:type="dxa"/>
          </w:tcPr>
          <w:p w14:paraId="28473FC4" w14:textId="77777777" w:rsidR="00AD6290" w:rsidRDefault="00AD6290" w:rsidP="000F2582">
            <w:r>
              <w:t xml:space="preserve">počet žiakov v HO </w:t>
            </w:r>
          </w:p>
        </w:tc>
        <w:tc>
          <w:tcPr>
            <w:tcW w:w="958" w:type="dxa"/>
          </w:tcPr>
          <w:p w14:paraId="506605CA" w14:textId="7ADD43FF" w:rsidR="00AD6290" w:rsidRDefault="006A13AC" w:rsidP="000F2582">
            <w:r>
              <w:t xml:space="preserve">  10</w:t>
            </w:r>
          </w:p>
        </w:tc>
      </w:tr>
      <w:tr w:rsidR="00AD6290" w14:paraId="04D514EF" w14:textId="77777777" w:rsidTr="007B15BB">
        <w:trPr>
          <w:jc w:val="center"/>
        </w:trPr>
        <w:tc>
          <w:tcPr>
            <w:tcW w:w="3640" w:type="dxa"/>
            <w:vMerge/>
          </w:tcPr>
          <w:p w14:paraId="0C38D6FD" w14:textId="77777777" w:rsidR="00AD6290" w:rsidRDefault="00AD6290" w:rsidP="000F2582"/>
        </w:tc>
        <w:tc>
          <w:tcPr>
            <w:tcW w:w="992" w:type="dxa"/>
          </w:tcPr>
          <w:p w14:paraId="7B9C5397" w14:textId="77777777" w:rsidR="00AD6290" w:rsidRDefault="00AD6290" w:rsidP="000F2582"/>
        </w:tc>
        <w:tc>
          <w:tcPr>
            <w:tcW w:w="851" w:type="dxa"/>
          </w:tcPr>
          <w:p w14:paraId="373FC416" w14:textId="77777777" w:rsidR="00AD6290" w:rsidRDefault="00AD6290" w:rsidP="000F2582"/>
        </w:tc>
        <w:tc>
          <w:tcPr>
            <w:tcW w:w="2125" w:type="dxa"/>
          </w:tcPr>
          <w:p w14:paraId="24526021" w14:textId="77777777" w:rsidR="00AD6290" w:rsidRDefault="00AD6290" w:rsidP="000F2582">
            <w:r>
              <w:t xml:space="preserve">počet žiakov v VO </w:t>
            </w:r>
          </w:p>
        </w:tc>
        <w:tc>
          <w:tcPr>
            <w:tcW w:w="958" w:type="dxa"/>
          </w:tcPr>
          <w:p w14:paraId="073E8731" w14:textId="403B50E5" w:rsidR="00AD6290" w:rsidRDefault="006A13AC" w:rsidP="000F2582">
            <w:r>
              <w:t xml:space="preserve">   </w:t>
            </w:r>
            <w:r w:rsidR="006B5412">
              <w:t>0</w:t>
            </w:r>
          </w:p>
        </w:tc>
      </w:tr>
      <w:tr w:rsidR="00AD6290" w14:paraId="4975B2AD" w14:textId="77777777" w:rsidTr="007B15BB">
        <w:trPr>
          <w:jc w:val="center"/>
        </w:trPr>
        <w:tc>
          <w:tcPr>
            <w:tcW w:w="3640" w:type="dxa"/>
            <w:vMerge/>
          </w:tcPr>
          <w:p w14:paraId="7D90B5CA" w14:textId="77777777" w:rsidR="00AD6290" w:rsidRDefault="00AD6290" w:rsidP="000F2582"/>
        </w:tc>
        <w:tc>
          <w:tcPr>
            <w:tcW w:w="992" w:type="dxa"/>
          </w:tcPr>
          <w:p w14:paraId="339B0397" w14:textId="77777777" w:rsidR="00AD6290" w:rsidRDefault="00AD6290" w:rsidP="000F2582"/>
        </w:tc>
        <w:tc>
          <w:tcPr>
            <w:tcW w:w="851" w:type="dxa"/>
          </w:tcPr>
          <w:p w14:paraId="5CE57F69" w14:textId="77777777" w:rsidR="00AD6290" w:rsidRDefault="00AD6290" w:rsidP="000F2582"/>
        </w:tc>
        <w:tc>
          <w:tcPr>
            <w:tcW w:w="2125" w:type="dxa"/>
          </w:tcPr>
          <w:p w14:paraId="6B55CAE4" w14:textId="77777777" w:rsidR="00AD6290" w:rsidRDefault="00AD6290" w:rsidP="000F2582">
            <w:r>
              <w:t xml:space="preserve">počet žiakov v TO </w:t>
            </w:r>
          </w:p>
        </w:tc>
        <w:tc>
          <w:tcPr>
            <w:tcW w:w="958" w:type="dxa"/>
          </w:tcPr>
          <w:p w14:paraId="55556E4F" w14:textId="1DD0B931" w:rsidR="00AD6290" w:rsidRDefault="006A13AC" w:rsidP="000F2582">
            <w:r>
              <w:t xml:space="preserve">   </w:t>
            </w:r>
            <w:r w:rsidR="005630A4">
              <w:t>0</w:t>
            </w:r>
          </w:p>
        </w:tc>
      </w:tr>
      <w:tr w:rsidR="00AD6290" w14:paraId="5074103F" w14:textId="77777777" w:rsidTr="007B15BB">
        <w:trPr>
          <w:jc w:val="center"/>
        </w:trPr>
        <w:tc>
          <w:tcPr>
            <w:tcW w:w="3640" w:type="dxa"/>
            <w:vMerge w:val="restart"/>
          </w:tcPr>
          <w:p w14:paraId="435478DB" w14:textId="77777777" w:rsidR="00AD6290" w:rsidRDefault="00AD6290" w:rsidP="000F2582">
            <w:r>
              <w:t>Počet žiakov v základnom štúdiu v I. stupni</w:t>
            </w:r>
          </w:p>
        </w:tc>
        <w:tc>
          <w:tcPr>
            <w:tcW w:w="992" w:type="dxa"/>
          </w:tcPr>
          <w:p w14:paraId="1AAD3384" w14:textId="1B9F0296" w:rsidR="00AD6290" w:rsidRDefault="006A13AC" w:rsidP="000F2582">
            <w:r>
              <w:t xml:space="preserve">     </w:t>
            </w:r>
            <w:r w:rsidR="006B5412">
              <w:t>7</w:t>
            </w:r>
          </w:p>
        </w:tc>
        <w:tc>
          <w:tcPr>
            <w:tcW w:w="851" w:type="dxa"/>
          </w:tcPr>
          <w:p w14:paraId="019E0D26" w14:textId="77777777" w:rsidR="00AD6290" w:rsidRDefault="00AD6290" w:rsidP="000F2582"/>
        </w:tc>
        <w:tc>
          <w:tcPr>
            <w:tcW w:w="2125" w:type="dxa"/>
          </w:tcPr>
          <w:p w14:paraId="276B1524" w14:textId="77777777" w:rsidR="00AD6290" w:rsidRDefault="00AD6290" w:rsidP="000F2582">
            <w:r>
              <w:t xml:space="preserve">počet žiakov v HO </w:t>
            </w:r>
          </w:p>
        </w:tc>
        <w:tc>
          <w:tcPr>
            <w:tcW w:w="958" w:type="dxa"/>
          </w:tcPr>
          <w:p w14:paraId="5216D19B" w14:textId="44A0483F" w:rsidR="00AD6290" w:rsidRDefault="006A13AC" w:rsidP="000F2582">
            <w:r>
              <w:t xml:space="preserve">    </w:t>
            </w:r>
            <w:r w:rsidR="006B5412">
              <w:t>7</w:t>
            </w:r>
          </w:p>
        </w:tc>
      </w:tr>
      <w:tr w:rsidR="00AD6290" w14:paraId="2DDC6589" w14:textId="77777777" w:rsidTr="007B15BB">
        <w:trPr>
          <w:jc w:val="center"/>
        </w:trPr>
        <w:tc>
          <w:tcPr>
            <w:tcW w:w="3640" w:type="dxa"/>
            <w:vMerge/>
          </w:tcPr>
          <w:p w14:paraId="0FA01675" w14:textId="77777777" w:rsidR="00AD6290" w:rsidRDefault="00AD6290" w:rsidP="000F2582"/>
        </w:tc>
        <w:tc>
          <w:tcPr>
            <w:tcW w:w="992" w:type="dxa"/>
          </w:tcPr>
          <w:p w14:paraId="0B8A4A9E" w14:textId="77777777" w:rsidR="00AD6290" w:rsidRDefault="00AD6290" w:rsidP="000F2582"/>
        </w:tc>
        <w:tc>
          <w:tcPr>
            <w:tcW w:w="851" w:type="dxa"/>
          </w:tcPr>
          <w:p w14:paraId="535D4725" w14:textId="77777777" w:rsidR="00AD6290" w:rsidRDefault="00AD6290" w:rsidP="000F2582"/>
        </w:tc>
        <w:tc>
          <w:tcPr>
            <w:tcW w:w="2125" w:type="dxa"/>
          </w:tcPr>
          <w:p w14:paraId="3C7F35AD" w14:textId="77777777" w:rsidR="00AD6290" w:rsidRDefault="00AD6290" w:rsidP="000F2582">
            <w:r>
              <w:t xml:space="preserve">počet žiakov v VO </w:t>
            </w:r>
          </w:p>
        </w:tc>
        <w:tc>
          <w:tcPr>
            <w:tcW w:w="958" w:type="dxa"/>
          </w:tcPr>
          <w:p w14:paraId="773B0283" w14:textId="35AC8385" w:rsidR="00AD6290" w:rsidRDefault="006A13AC" w:rsidP="000F2582">
            <w:r>
              <w:t xml:space="preserve">    </w:t>
            </w:r>
            <w:r w:rsidR="006B5412">
              <w:t>0</w:t>
            </w:r>
          </w:p>
        </w:tc>
      </w:tr>
      <w:tr w:rsidR="00AD6290" w14:paraId="5C9A2FF2" w14:textId="77777777" w:rsidTr="007B15BB">
        <w:trPr>
          <w:jc w:val="center"/>
        </w:trPr>
        <w:tc>
          <w:tcPr>
            <w:tcW w:w="3640" w:type="dxa"/>
            <w:vMerge/>
          </w:tcPr>
          <w:p w14:paraId="7B2FFBAD" w14:textId="77777777" w:rsidR="00AD6290" w:rsidRDefault="00AD6290" w:rsidP="000F2582"/>
        </w:tc>
        <w:tc>
          <w:tcPr>
            <w:tcW w:w="992" w:type="dxa"/>
          </w:tcPr>
          <w:p w14:paraId="7AD723EA" w14:textId="77777777" w:rsidR="00AD6290" w:rsidRDefault="00AD6290" w:rsidP="000F2582"/>
        </w:tc>
        <w:tc>
          <w:tcPr>
            <w:tcW w:w="851" w:type="dxa"/>
          </w:tcPr>
          <w:p w14:paraId="2A89C2D1" w14:textId="77777777" w:rsidR="00AD6290" w:rsidRDefault="00AD6290" w:rsidP="000F2582"/>
        </w:tc>
        <w:tc>
          <w:tcPr>
            <w:tcW w:w="2125" w:type="dxa"/>
          </w:tcPr>
          <w:p w14:paraId="02039AAE" w14:textId="77777777" w:rsidR="00AD6290" w:rsidRDefault="00AD6290" w:rsidP="000F2582">
            <w:r>
              <w:t xml:space="preserve">počet žiakov v TO </w:t>
            </w:r>
          </w:p>
        </w:tc>
        <w:tc>
          <w:tcPr>
            <w:tcW w:w="958" w:type="dxa"/>
          </w:tcPr>
          <w:p w14:paraId="5F51B503" w14:textId="584AE501" w:rsidR="00AD6290" w:rsidRDefault="006A13AC" w:rsidP="000F2582">
            <w:r>
              <w:t xml:space="preserve">     </w:t>
            </w:r>
            <w:r w:rsidR="005630A4">
              <w:t>0</w:t>
            </w:r>
          </w:p>
        </w:tc>
      </w:tr>
      <w:tr w:rsidR="00AD6290" w14:paraId="6044C6F6" w14:textId="77777777" w:rsidTr="007B15BB">
        <w:trPr>
          <w:jc w:val="center"/>
        </w:trPr>
        <w:tc>
          <w:tcPr>
            <w:tcW w:w="3640" w:type="dxa"/>
            <w:vMerge w:val="restart"/>
          </w:tcPr>
          <w:p w14:paraId="222E516D" w14:textId="77777777" w:rsidR="00AD6290" w:rsidRDefault="00AD6290" w:rsidP="000F2582">
            <w:r>
              <w:t>Počet žiakov v základnom štúdiu v II. stupni</w:t>
            </w:r>
          </w:p>
        </w:tc>
        <w:tc>
          <w:tcPr>
            <w:tcW w:w="992" w:type="dxa"/>
          </w:tcPr>
          <w:p w14:paraId="65F67566" w14:textId="73797CEC" w:rsidR="00AD6290" w:rsidRDefault="006A13AC" w:rsidP="000F2582">
            <w:r>
              <w:t xml:space="preserve">     1 </w:t>
            </w:r>
          </w:p>
        </w:tc>
        <w:tc>
          <w:tcPr>
            <w:tcW w:w="851" w:type="dxa"/>
          </w:tcPr>
          <w:p w14:paraId="3B02A9BD" w14:textId="77777777" w:rsidR="00AD6290" w:rsidRDefault="00AD6290" w:rsidP="000F2582"/>
        </w:tc>
        <w:tc>
          <w:tcPr>
            <w:tcW w:w="2125" w:type="dxa"/>
          </w:tcPr>
          <w:p w14:paraId="70368FC6" w14:textId="77777777" w:rsidR="00AD6290" w:rsidRDefault="00AD6290" w:rsidP="000F2582">
            <w:r>
              <w:t xml:space="preserve">počet žiakov v HO </w:t>
            </w:r>
          </w:p>
        </w:tc>
        <w:tc>
          <w:tcPr>
            <w:tcW w:w="958" w:type="dxa"/>
          </w:tcPr>
          <w:p w14:paraId="78369025" w14:textId="25FB0FFF" w:rsidR="00AD6290" w:rsidRDefault="006A13AC" w:rsidP="000F2582">
            <w:r>
              <w:t xml:space="preserve">   </w:t>
            </w:r>
            <w:r w:rsidR="006B5412">
              <w:t>1</w:t>
            </w:r>
          </w:p>
        </w:tc>
      </w:tr>
      <w:tr w:rsidR="00AD6290" w14:paraId="22090D87" w14:textId="77777777" w:rsidTr="007B15BB">
        <w:trPr>
          <w:jc w:val="center"/>
        </w:trPr>
        <w:tc>
          <w:tcPr>
            <w:tcW w:w="3640" w:type="dxa"/>
            <w:vMerge/>
          </w:tcPr>
          <w:p w14:paraId="4991BE62" w14:textId="77777777" w:rsidR="00AD6290" w:rsidRDefault="00AD6290" w:rsidP="000F2582"/>
        </w:tc>
        <w:tc>
          <w:tcPr>
            <w:tcW w:w="992" w:type="dxa"/>
          </w:tcPr>
          <w:p w14:paraId="77418878" w14:textId="77777777" w:rsidR="00AD6290" w:rsidRDefault="00AD6290" w:rsidP="000F2582"/>
        </w:tc>
        <w:tc>
          <w:tcPr>
            <w:tcW w:w="851" w:type="dxa"/>
          </w:tcPr>
          <w:p w14:paraId="281D5FC0" w14:textId="77777777" w:rsidR="00AD6290" w:rsidRDefault="00AD6290" w:rsidP="000F2582"/>
        </w:tc>
        <w:tc>
          <w:tcPr>
            <w:tcW w:w="2125" w:type="dxa"/>
          </w:tcPr>
          <w:p w14:paraId="09EF21D8" w14:textId="77777777" w:rsidR="00AD6290" w:rsidRDefault="00AD6290" w:rsidP="000F2582">
            <w:r>
              <w:t xml:space="preserve">počet žiakov v VO </w:t>
            </w:r>
          </w:p>
        </w:tc>
        <w:tc>
          <w:tcPr>
            <w:tcW w:w="958" w:type="dxa"/>
          </w:tcPr>
          <w:p w14:paraId="35F20DD2" w14:textId="6D7A59B0" w:rsidR="00AD6290" w:rsidRDefault="006A13AC" w:rsidP="000F2582">
            <w:r>
              <w:t xml:space="preserve">   </w:t>
            </w:r>
            <w:r w:rsidR="00615073">
              <w:t>0</w:t>
            </w:r>
          </w:p>
        </w:tc>
      </w:tr>
      <w:tr w:rsidR="00AD6290" w14:paraId="4E7CF38F" w14:textId="77777777" w:rsidTr="007B15BB">
        <w:trPr>
          <w:jc w:val="center"/>
        </w:trPr>
        <w:tc>
          <w:tcPr>
            <w:tcW w:w="3640" w:type="dxa"/>
            <w:vMerge/>
          </w:tcPr>
          <w:p w14:paraId="5058BE85" w14:textId="77777777" w:rsidR="00AD6290" w:rsidRDefault="00AD6290" w:rsidP="000F2582"/>
        </w:tc>
        <w:tc>
          <w:tcPr>
            <w:tcW w:w="992" w:type="dxa"/>
          </w:tcPr>
          <w:p w14:paraId="7791E348" w14:textId="77777777" w:rsidR="00AD6290" w:rsidRDefault="00AD6290" w:rsidP="000F2582"/>
        </w:tc>
        <w:tc>
          <w:tcPr>
            <w:tcW w:w="851" w:type="dxa"/>
          </w:tcPr>
          <w:p w14:paraId="32C941BC" w14:textId="77777777" w:rsidR="00AD6290" w:rsidRDefault="00AD6290" w:rsidP="000F2582"/>
        </w:tc>
        <w:tc>
          <w:tcPr>
            <w:tcW w:w="2125" w:type="dxa"/>
          </w:tcPr>
          <w:p w14:paraId="6DEB9772" w14:textId="77777777" w:rsidR="00AD6290" w:rsidRDefault="00AD6290" w:rsidP="000F2582">
            <w:r>
              <w:t xml:space="preserve">počet žiakov v TO </w:t>
            </w:r>
          </w:p>
        </w:tc>
        <w:tc>
          <w:tcPr>
            <w:tcW w:w="958" w:type="dxa"/>
          </w:tcPr>
          <w:p w14:paraId="021DDB91" w14:textId="07B4CF02" w:rsidR="00AD6290" w:rsidRDefault="006A13AC" w:rsidP="000F2582">
            <w:r>
              <w:t xml:space="preserve">   </w:t>
            </w:r>
            <w:r w:rsidR="00615073">
              <w:t>0</w:t>
            </w:r>
          </w:p>
        </w:tc>
      </w:tr>
    </w:tbl>
    <w:p w14:paraId="3CC1407E" w14:textId="77777777" w:rsidR="00004CAE" w:rsidRPr="00F737CC" w:rsidRDefault="00D6416E" w:rsidP="007B15BB">
      <w:pPr>
        <w:pStyle w:val="Nadpis2"/>
        <w:rPr>
          <w:color w:val="49E1ED"/>
        </w:rPr>
      </w:pPr>
      <w:bookmarkStart w:id="7" w:name="_Toc114562064"/>
      <w:r w:rsidRPr="00F737CC">
        <w:rPr>
          <w:color w:val="49E1ED"/>
        </w:rPr>
        <w:lastRenderedPageBreak/>
        <w:t>Žiaci zapísaní na prípravné štúdium</w:t>
      </w:r>
      <w:r w:rsidR="000F2582" w:rsidRPr="00F737CC">
        <w:rPr>
          <w:color w:val="49E1ED"/>
        </w:rPr>
        <w:t xml:space="preserve"> a</w:t>
      </w:r>
      <w:r w:rsidR="005F617A" w:rsidRPr="00F737CC">
        <w:rPr>
          <w:color w:val="49E1ED"/>
        </w:rPr>
        <w:t xml:space="preserve"> </w:t>
      </w:r>
      <w:r w:rsidR="000F2582" w:rsidRPr="00F737CC">
        <w:rPr>
          <w:color w:val="49E1ED"/>
        </w:rPr>
        <w:t>p</w:t>
      </w:r>
      <w:r w:rsidR="005F617A" w:rsidRPr="00F737CC">
        <w:rPr>
          <w:color w:val="49E1ED"/>
        </w:rPr>
        <w:t>rijatí na štúdium na strednej škole na základe talentovej skúšky</w:t>
      </w:r>
      <w:bookmarkEnd w:id="7"/>
    </w:p>
    <w:p w14:paraId="5CD403B4" w14:textId="77777777" w:rsidR="00407913" w:rsidRPr="00745AD1" w:rsidRDefault="00407913" w:rsidP="00745AD1"/>
    <w:p w14:paraId="4C9EF9BD" w14:textId="77777777" w:rsidR="00004CAE" w:rsidRPr="00004CAE" w:rsidRDefault="00004CAE" w:rsidP="00004CAE">
      <w:r>
        <w:rPr>
          <w:rFonts w:cs="Times New Roman"/>
          <w:bCs/>
          <w:color w:val="000000"/>
          <w:szCs w:val="24"/>
        </w:rPr>
        <w:t>Tabuľka č. 5</w:t>
      </w:r>
      <w:r w:rsidRPr="00AD6290">
        <w:rPr>
          <w:rFonts w:cs="Times New Roman"/>
          <w:bCs/>
          <w:color w:val="000000"/>
          <w:szCs w:val="24"/>
        </w:rPr>
        <w:t>:</w:t>
      </w:r>
      <w:r>
        <w:rPr>
          <w:rFonts w:cs="Times New Roman"/>
          <w:bCs/>
          <w:color w:val="000000"/>
          <w:szCs w:val="24"/>
        </w:rPr>
        <w:t xml:space="preserve"> </w:t>
      </w:r>
      <w:r w:rsidR="00A73434">
        <w:rPr>
          <w:rFonts w:cs="Times New Roman"/>
          <w:bCs/>
          <w:color w:val="000000"/>
          <w:szCs w:val="24"/>
        </w:rPr>
        <w:t>Zoznam prijatých žiakov na štúdium na SŠ na základe talentovej skúšky</w:t>
      </w:r>
    </w:p>
    <w:tbl>
      <w:tblPr>
        <w:tblStyle w:val="Mriekatabuky"/>
        <w:tblW w:w="0" w:type="auto"/>
        <w:jc w:val="center"/>
        <w:tblLook w:val="04A0" w:firstRow="1" w:lastRow="0" w:firstColumn="1" w:lastColumn="0" w:noHBand="0" w:noVBand="1"/>
      </w:tblPr>
      <w:tblGrid>
        <w:gridCol w:w="3070"/>
        <w:gridCol w:w="2425"/>
        <w:gridCol w:w="3717"/>
      </w:tblGrid>
      <w:tr w:rsidR="00004CAE" w14:paraId="673D6B3F" w14:textId="77777777" w:rsidTr="007B15BB">
        <w:trPr>
          <w:trHeight w:val="642"/>
          <w:jc w:val="center"/>
        </w:trPr>
        <w:tc>
          <w:tcPr>
            <w:tcW w:w="3070" w:type="dxa"/>
            <w:shd w:val="clear" w:color="auto" w:fill="C6D9F1" w:themeFill="text2" w:themeFillTint="33"/>
            <w:vAlign w:val="center"/>
          </w:tcPr>
          <w:p w14:paraId="09DFB057" w14:textId="77777777" w:rsidR="00004CAE" w:rsidRPr="00004CAE" w:rsidRDefault="00004CAE" w:rsidP="00004CAE">
            <w:pPr>
              <w:jc w:val="center"/>
              <w:rPr>
                <w:b/>
              </w:rPr>
            </w:pPr>
            <w:r w:rsidRPr="00004CAE">
              <w:rPr>
                <w:b/>
              </w:rPr>
              <w:t>Meno a priezvisko žiaka</w:t>
            </w:r>
          </w:p>
        </w:tc>
        <w:tc>
          <w:tcPr>
            <w:tcW w:w="2425" w:type="dxa"/>
            <w:shd w:val="clear" w:color="auto" w:fill="C6D9F1" w:themeFill="text2" w:themeFillTint="33"/>
            <w:vAlign w:val="center"/>
          </w:tcPr>
          <w:p w14:paraId="657CA390" w14:textId="77777777" w:rsidR="00004CAE" w:rsidRPr="00004CAE" w:rsidRDefault="00A73434" w:rsidP="00004CAE">
            <w:pPr>
              <w:jc w:val="center"/>
              <w:rPr>
                <w:b/>
              </w:rPr>
            </w:pPr>
            <w:r>
              <w:rPr>
                <w:b/>
              </w:rPr>
              <w:t>Názov školy</w:t>
            </w:r>
          </w:p>
        </w:tc>
        <w:tc>
          <w:tcPr>
            <w:tcW w:w="3717" w:type="dxa"/>
            <w:shd w:val="clear" w:color="auto" w:fill="C6D9F1" w:themeFill="text2" w:themeFillTint="33"/>
            <w:vAlign w:val="center"/>
          </w:tcPr>
          <w:p w14:paraId="799BC0B9" w14:textId="77777777" w:rsidR="00004CAE" w:rsidRPr="00004CAE" w:rsidRDefault="00004CAE" w:rsidP="00004CAE">
            <w:pPr>
              <w:jc w:val="center"/>
              <w:rPr>
                <w:b/>
              </w:rPr>
            </w:pPr>
            <w:r w:rsidRPr="00004CAE">
              <w:rPr>
                <w:b/>
              </w:rPr>
              <w:t>Študijný odbor</w:t>
            </w:r>
          </w:p>
        </w:tc>
      </w:tr>
      <w:tr w:rsidR="00004CAE" w14:paraId="00D74C17" w14:textId="77777777" w:rsidTr="00507F5C">
        <w:trPr>
          <w:trHeight w:val="457"/>
          <w:jc w:val="center"/>
        </w:trPr>
        <w:tc>
          <w:tcPr>
            <w:tcW w:w="3070" w:type="dxa"/>
          </w:tcPr>
          <w:p w14:paraId="3A483B69" w14:textId="58FFFD3D" w:rsidR="00004CAE" w:rsidRPr="0019175D" w:rsidRDefault="006B5412" w:rsidP="00004CAE">
            <w:r>
              <w:t xml:space="preserve">Monika </w:t>
            </w:r>
            <w:proofErr w:type="spellStart"/>
            <w:r>
              <w:t>Stachová</w:t>
            </w:r>
            <w:proofErr w:type="spellEnd"/>
          </w:p>
        </w:tc>
        <w:tc>
          <w:tcPr>
            <w:tcW w:w="2425" w:type="dxa"/>
          </w:tcPr>
          <w:p w14:paraId="001BF7BA" w14:textId="47376F81" w:rsidR="006B5412" w:rsidRDefault="002875E9" w:rsidP="00004CAE">
            <w:r>
              <w:t xml:space="preserve">Konzervatórium </w:t>
            </w:r>
            <w:r w:rsidR="006B5412">
              <w:t>Topoľčany</w:t>
            </w:r>
          </w:p>
        </w:tc>
        <w:tc>
          <w:tcPr>
            <w:tcW w:w="3717" w:type="dxa"/>
          </w:tcPr>
          <w:p w14:paraId="4BFB401C" w14:textId="77777777" w:rsidR="00004CAE" w:rsidRDefault="00507F5C" w:rsidP="00004CAE">
            <w:r>
              <w:t>Spev</w:t>
            </w:r>
          </w:p>
        </w:tc>
      </w:tr>
      <w:tr w:rsidR="006B5412" w14:paraId="2FC4E94E" w14:textId="77777777" w:rsidTr="00507F5C">
        <w:trPr>
          <w:trHeight w:val="457"/>
          <w:jc w:val="center"/>
        </w:trPr>
        <w:tc>
          <w:tcPr>
            <w:tcW w:w="3070" w:type="dxa"/>
          </w:tcPr>
          <w:p w14:paraId="0FD15B53" w14:textId="2A1F18D9" w:rsidR="006B5412" w:rsidRDefault="006B5412" w:rsidP="00004CAE">
            <w:r>
              <w:t xml:space="preserve">Samuel </w:t>
            </w:r>
            <w:proofErr w:type="spellStart"/>
            <w:r>
              <w:t>Pekarovič</w:t>
            </w:r>
            <w:proofErr w:type="spellEnd"/>
          </w:p>
        </w:tc>
        <w:tc>
          <w:tcPr>
            <w:tcW w:w="2425" w:type="dxa"/>
          </w:tcPr>
          <w:p w14:paraId="19F22F88" w14:textId="77777777" w:rsidR="006B5412" w:rsidRDefault="006B5412" w:rsidP="00004CAE">
            <w:r>
              <w:t xml:space="preserve">Konzervatórium </w:t>
            </w:r>
          </w:p>
          <w:p w14:paraId="6DA9286F" w14:textId="3CCE50E3" w:rsidR="006B5412" w:rsidRDefault="006B5412" w:rsidP="00004CAE">
            <w:r>
              <w:t>Banská Bystrica</w:t>
            </w:r>
          </w:p>
        </w:tc>
        <w:tc>
          <w:tcPr>
            <w:tcW w:w="3717" w:type="dxa"/>
          </w:tcPr>
          <w:p w14:paraId="0D812DC0" w14:textId="6A61CAD0" w:rsidR="006B5412" w:rsidRDefault="006B5412" w:rsidP="00004CAE">
            <w:r>
              <w:t>Bicie nástroje</w:t>
            </w:r>
          </w:p>
        </w:tc>
      </w:tr>
      <w:tr w:rsidR="006B5412" w14:paraId="67CB7E56" w14:textId="77777777" w:rsidTr="00507F5C">
        <w:trPr>
          <w:trHeight w:val="457"/>
          <w:jc w:val="center"/>
        </w:trPr>
        <w:tc>
          <w:tcPr>
            <w:tcW w:w="3070" w:type="dxa"/>
          </w:tcPr>
          <w:p w14:paraId="0490C83B" w14:textId="4AF6F276" w:rsidR="006B5412" w:rsidRDefault="006B5412" w:rsidP="00004CAE">
            <w:r>
              <w:t xml:space="preserve">Henrieta </w:t>
            </w:r>
            <w:proofErr w:type="spellStart"/>
            <w:r>
              <w:t>Padyšáková</w:t>
            </w:r>
            <w:proofErr w:type="spellEnd"/>
          </w:p>
        </w:tc>
        <w:tc>
          <w:tcPr>
            <w:tcW w:w="2425" w:type="dxa"/>
          </w:tcPr>
          <w:p w14:paraId="1A271794" w14:textId="77777777" w:rsidR="006B5412" w:rsidRDefault="006B5412" w:rsidP="00004CAE">
            <w:r>
              <w:t>Konzervatórium</w:t>
            </w:r>
          </w:p>
          <w:p w14:paraId="415E3D07" w14:textId="2FFC461E" w:rsidR="006B5412" w:rsidRDefault="006B5412" w:rsidP="00004CAE">
            <w:r>
              <w:t>Topoľčany</w:t>
            </w:r>
          </w:p>
        </w:tc>
        <w:tc>
          <w:tcPr>
            <w:tcW w:w="3717" w:type="dxa"/>
          </w:tcPr>
          <w:p w14:paraId="57580BDA" w14:textId="2B1A0CDD" w:rsidR="006B5412" w:rsidRDefault="006B5412" w:rsidP="00004CAE">
            <w:r>
              <w:t>Operný spev</w:t>
            </w:r>
          </w:p>
        </w:tc>
      </w:tr>
      <w:tr w:rsidR="006B5412" w14:paraId="7FCAA5D3" w14:textId="77777777" w:rsidTr="00507F5C">
        <w:trPr>
          <w:trHeight w:val="457"/>
          <w:jc w:val="center"/>
        </w:trPr>
        <w:tc>
          <w:tcPr>
            <w:tcW w:w="3070" w:type="dxa"/>
          </w:tcPr>
          <w:p w14:paraId="7C5AE65F" w14:textId="713A3A44" w:rsidR="006B5412" w:rsidRDefault="006B5412" w:rsidP="00004CAE">
            <w:r>
              <w:t xml:space="preserve">Michaela Mojžišová </w:t>
            </w:r>
            <w:r>
              <w:br/>
              <w:t>(odborné externé vedenie)</w:t>
            </w:r>
          </w:p>
        </w:tc>
        <w:tc>
          <w:tcPr>
            <w:tcW w:w="2425" w:type="dxa"/>
          </w:tcPr>
          <w:p w14:paraId="4644BF7A" w14:textId="613FB7B0" w:rsidR="006B5412" w:rsidRDefault="006B5412" w:rsidP="00004CAE">
            <w:r>
              <w:t>Škola umeleckého priemyslu Bratislava</w:t>
            </w:r>
          </w:p>
        </w:tc>
        <w:tc>
          <w:tcPr>
            <w:tcW w:w="3717" w:type="dxa"/>
          </w:tcPr>
          <w:p w14:paraId="567273A0" w14:textId="6DA31197" w:rsidR="006B5412" w:rsidRDefault="006B5412" w:rsidP="00004CAE">
            <w:r>
              <w:t>Umelecký dizajn</w:t>
            </w:r>
          </w:p>
        </w:tc>
      </w:tr>
    </w:tbl>
    <w:p w14:paraId="5E8ECF04" w14:textId="77777777" w:rsidR="00412A57" w:rsidRPr="00F737CC" w:rsidRDefault="00C9240E" w:rsidP="00E33BB1">
      <w:pPr>
        <w:pStyle w:val="Nadpis2"/>
        <w:rPr>
          <w:color w:val="49E1ED"/>
        </w:rPr>
      </w:pPr>
      <w:bookmarkStart w:id="8" w:name="_Toc114562065"/>
      <w:r w:rsidRPr="00F737CC">
        <w:rPr>
          <w:color w:val="49E1ED"/>
        </w:rPr>
        <w:t>Výsledky hodnotenia a</w:t>
      </w:r>
      <w:r w:rsidR="00507F5C" w:rsidRPr="00F737CC">
        <w:rPr>
          <w:color w:val="49E1ED"/>
        </w:rPr>
        <w:t> </w:t>
      </w:r>
      <w:r w:rsidRPr="00F737CC">
        <w:rPr>
          <w:color w:val="49E1ED"/>
        </w:rPr>
        <w:t>klasifikácie žiakov</w:t>
      </w:r>
      <w:bookmarkEnd w:id="8"/>
    </w:p>
    <w:p w14:paraId="27A8C34B" w14:textId="77777777" w:rsidR="00AD6290" w:rsidRPr="00AD6290" w:rsidRDefault="000E3F3E" w:rsidP="007B15BB">
      <w:pPr>
        <w:pStyle w:val="Odsekzoznamu"/>
        <w:spacing w:line="360" w:lineRule="auto"/>
        <w:ind w:left="0"/>
        <w:jc w:val="both"/>
        <w:rPr>
          <w:rFonts w:cs="Times New Roman"/>
          <w:b/>
          <w:bCs/>
          <w:szCs w:val="24"/>
        </w:rPr>
      </w:pPr>
      <w:r>
        <w:rPr>
          <w:rFonts w:cs="Times New Roman"/>
          <w:bCs/>
          <w:color w:val="000000"/>
          <w:szCs w:val="24"/>
        </w:rPr>
        <w:t>Tabuľka č. 6</w:t>
      </w:r>
      <w:r w:rsidR="00AD6290" w:rsidRPr="00AD6290">
        <w:rPr>
          <w:rFonts w:cs="Times New Roman"/>
          <w:bCs/>
          <w:color w:val="000000"/>
          <w:szCs w:val="24"/>
        </w:rPr>
        <w:t xml:space="preserve">: </w:t>
      </w:r>
      <w:r w:rsidR="00AD6290" w:rsidRPr="00AD6290">
        <w:rPr>
          <w:rFonts w:cs="Times New Roman"/>
          <w:szCs w:val="24"/>
        </w:rPr>
        <w:t>Výsledky hodnotenia a klasifikácie žiakov</w:t>
      </w:r>
    </w:p>
    <w:p w14:paraId="1058D656" w14:textId="77777777" w:rsidR="00AD6290" w:rsidRPr="00AD6290" w:rsidRDefault="00AD6290" w:rsidP="00AD6290">
      <w:pPr>
        <w:pStyle w:val="Odsekzoznamu"/>
        <w:autoSpaceDE w:val="0"/>
        <w:autoSpaceDN w:val="0"/>
        <w:adjustRightInd w:val="0"/>
        <w:spacing w:after="0" w:line="240" w:lineRule="auto"/>
        <w:ind w:left="360"/>
        <w:jc w:val="both"/>
        <w:rPr>
          <w:rFonts w:cs="Times New Roman"/>
          <w:b/>
          <w:szCs w:val="24"/>
        </w:rPr>
      </w:pPr>
    </w:p>
    <w:tbl>
      <w:tblPr>
        <w:tblStyle w:val="Mriekatabuky"/>
        <w:tblW w:w="0" w:type="auto"/>
        <w:jc w:val="center"/>
        <w:tblLook w:val="04A0" w:firstRow="1" w:lastRow="0" w:firstColumn="1" w:lastColumn="0" w:noHBand="0" w:noVBand="1"/>
      </w:tblPr>
      <w:tblGrid>
        <w:gridCol w:w="1251"/>
        <w:gridCol w:w="1776"/>
        <w:gridCol w:w="1372"/>
        <w:gridCol w:w="1463"/>
        <w:gridCol w:w="1817"/>
        <w:gridCol w:w="1500"/>
      </w:tblGrid>
      <w:tr w:rsidR="00AD6290" w14:paraId="414B5E96" w14:textId="77777777" w:rsidTr="007B15BB">
        <w:trPr>
          <w:jc w:val="center"/>
        </w:trPr>
        <w:tc>
          <w:tcPr>
            <w:tcW w:w="1251" w:type="dxa"/>
            <w:shd w:val="clear" w:color="auto" w:fill="C6D9F1" w:themeFill="text2" w:themeFillTint="33"/>
            <w:vAlign w:val="center"/>
          </w:tcPr>
          <w:p w14:paraId="3B235CA9" w14:textId="77777777" w:rsidR="00AD6290" w:rsidRPr="009C66C7" w:rsidRDefault="00AD6290" w:rsidP="000F2582">
            <w:pPr>
              <w:pStyle w:val="Obyajntext"/>
              <w:jc w:val="center"/>
              <w:rPr>
                <w:rFonts w:ascii="Times New Roman" w:hAnsi="Times New Roman"/>
                <w:b/>
                <w:color w:val="000000"/>
                <w:sz w:val="24"/>
                <w:szCs w:val="24"/>
              </w:rPr>
            </w:pPr>
            <w:r w:rsidRPr="009C66C7">
              <w:rPr>
                <w:rFonts w:ascii="Times New Roman" w:hAnsi="Times New Roman"/>
                <w:b/>
                <w:color w:val="000000"/>
                <w:sz w:val="24"/>
                <w:szCs w:val="24"/>
              </w:rPr>
              <w:t>Odbory</w:t>
            </w:r>
          </w:p>
        </w:tc>
        <w:tc>
          <w:tcPr>
            <w:tcW w:w="1776" w:type="dxa"/>
            <w:shd w:val="clear" w:color="auto" w:fill="C6D9F1" w:themeFill="text2" w:themeFillTint="33"/>
            <w:vAlign w:val="center"/>
          </w:tcPr>
          <w:p w14:paraId="56A69ACE" w14:textId="77777777" w:rsidR="00AD6290" w:rsidRPr="009C66C7" w:rsidRDefault="00AD6290" w:rsidP="000F2582">
            <w:pPr>
              <w:pStyle w:val="Obyajntext"/>
              <w:jc w:val="center"/>
              <w:rPr>
                <w:rFonts w:ascii="Times New Roman" w:hAnsi="Times New Roman"/>
                <w:b/>
                <w:color w:val="000000"/>
                <w:sz w:val="24"/>
                <w:szCs w:val="24"/>
              </w:rPr>
            </w:pPr>
            <w:r w:rsidRPr="009C66C7">
              <w:rPr>
                <w:rFonts w:ascii="Times New Roman" w:hAnsi="Times New Roman"/>
                <w:b/>
                <w:color w:val="000000"/>
                <w:sz w:val="24"/>
                <w:szCs w:val="24"/>
              </w:rPr>
              <w:t>Prospeli s vyznamenaním</w:t>
            </w:r>
          </w:p>
        </w:tc>
        <w:tc>
          <w:tcPr>
            <w:tcW w:w="1372" w:type="dxa"/>
            <w:shd w:val="clear" w:color="auto" w:fill="C6D9F1" w:themeFill="text2" w:themeFillTint="33"/>
            <w:vAlign w:val="center"/>
          </w:tcPr>
          <w:p w14:paraId="508DC1C1" w14:textId="77777777" w:rsidR="00AD6290" w:rsidRPr="009C66C7" w:rsidRDefault="00AD6290" w:rsidP="000F2582">
            <w:pPr>
              <w:pStyle w:val="Obyajntext"/>
              <w:jc w:val="center"/>
              <w:rPr>
                <w:rFonts w:ascii="Times New Roman" w:hAnsi="Times New Roman"/>
                <w:b/>
                <w:color w:val="000000"/>
                <w:sz w:val="24"/>
                <w:szCs w:val="24"/>
              </w:rPr>
            </w:pPr>
            <w:r w:rsidRPr="009C66C7">
              <w:rPr>
                <w:rFonts w:ascii="Times New Roman" w:hAnsi="Times New Roman"/>
                <w:b/>
                <w:color w:val="000000"/>
                <w:sz w:val="24"/>
                <w:szCs w:val="24"/>
              </w:rPr>
              <w:t>Prospeli</w:t>
            </w:r>
          </w:p>
        </w:tc>
        <w:tc>
          <w:tcPr>
            <w:tcW w:w="1463" w:type="dxa"/>
            <w:shd w:val="clear" w:color="auto" w:fill="C6D9F1" w:themeFill="text2" w:themeFillTint="33"/>
            <w:vAlign w:val="center"/>
          </w:tcPr>
          <w:p w14:paraId="694ED8AF" w14:textId="77777777" w:rsidR="00AD6290" w:rsidRPr="009C66C7" w:rsidRDefault="00AD6290" w:rsidP="000F2582">
            <w:pPr>
              <w:pStyle w:val="Obyajntext"/>
              <w:jc w:val="center"/>
              <w:rPr>
                <w:rFonts w:ascii="Times New Roman" w:hAnsi="Times New Roman"/>
                <w:b/>
                <w:color w:val="000000"/>
                <w:sz w:val="24"/>
                <w:szCs w:val="24"/>
              </w:rPr>
            </w:pPr>
            <w:r w:rsidRPr="009C66C7">
              <w:rPr>
                <w:rFonts w:ascii="Times New Roman" w:hAnsi="Times New Roman"/>
                <w:b/>
                <w:color w:val="000000"/>
                <w:sz w:val="24"/>
                <w:szCs w:val="24"/>
              </w:rPr>
              <w:t>Neprospeli</w:t>
            </w:r>
          </w:p>
        </w:tc>
        <w:tc>
          <w:tcPr>
            <w:tcW w:w="1817" w:type="dxa"/>
            <w:shd w:val="clear" w:color="auto" w:fill="C6D9F1" w:themeFill="text2" w:themeFillTint="33"/>
            <w:vAlign w:val="center"/>
          </w:tcPr>
          <w:p w14:paraId="10DBAE09" w14:textId="77777777" w:rsidR="00AD6290" w:rsidRPr="009C66C7" w:rsidRDefault="00AD6290" w:rsidP="000F2582">
            <w:pPr>
              <w:pStyle w:val="Obyajntext"/>
              <w:jc w:val="center"/>
              <w:rPr>
                <w:rFonts w:ascii="Times New Roman" w:hAnsi="Times New Roman"/>
                <w:b/>
                <w:color w:val="000000"/>
                <w:sz w:val="24"/>
                <w:szCs w:val="24"/>
              </w:rPr>
            </w:pPr>
            <w:r w:rsidRPr="009C66C7">
              <w:rPr>
                <w:rFonts w:ascii="Times New Roman" w:hAnsi="Times New Roman"/>
                <w:b/>
                <w:color w:val="000000"/>
                <w:sz w:val="24"/>
                <w:szCs w:val="24"/>
              </w:rPr>
              <w:t>Neklasifikovaní</w:t>
            </w:r>
          </w:p>
        </w:tc>
        <w:tc>
          <w:tcPr>
            <w:tcW w:w="1500" w:type="dxa"/>
            <w:shd w:val="clear" w:color="auto" w:fill="C6D9F1" w:themeFill="text2" w:themeFillTint="33"/>
            <w:vAlign w:val="center"/>
          </w:tcPr>
          <w:p w14:paraId="56B0376E" w14:textId="77777777" w:rsidR="00AD6290" w:rsidRPr="009C66C7" w:rsidRDefault="00AD6290" w:rsidP="000F2582">
            <w:pPr>
              <w:pStyle w:val="Obyajntext"/>
              <w:jc w:val="center"/>
              <w:rPr>
                <w:rFonts w:ascii="Times New Roman" w:hAnsi="Times New Roman"/>
                <w:b/>
                <w:color w:val="000000"/>
                <w:sz w:val="24"/>
                <w:szCs w:val="24"/>
              </w:rPr>
            </w:pPr>
            <w:r w:rsidRPr="009C66C7">
              <w:rPr>
                <w:rFonts w:ascii="Times New Roman" w:hAnsi="Times New Roman"/>
                <w:b/>
                <w:color w:val="000000"/>
                <w:sz w:val="24"/>
                <w:szCs w:val="24"/>
              </w:rPr>
              <w:t>Počet absolventov</w:t>
            </w:r>
          </w:p>
        </w:tc>
      </w:tr>
      <w:tr w:rsidR="00AD6290" w14:paraId="45687840" w14:textId="77777777" w:rsidTr="007B15BB">
        <w:trPr>
          <w:jc w:val="center"/>
        </w:trPr>
        <w:tc>
          <w:tcPr>
            <w:tcW w:w="1251" w:type="dxa"/>
            <w:shd w:val="clear" w:color="auto" w:fill="C6D9F1" w:themeFill="text2" w:themeFillTint="33"/>
          </w:tcPr>
          <w:p w14:paraId="0378825A" w14:textId="77777777" w:rsidR="00AD6290" w:rsidRPr="00387381" w:rsidRDefault="00AD6290" w:rsidP="000F2582">
            <w:pPr>
              <w:pStyle w:val="Obyajntext"/>
              <w:rPr>
                <w:rFonts w:ascii="Times New Roman" w:hAnsi="Times New Roman"/>
                <w:b/>
                <w:color w:val="000000"/>
                <w:sz w:val="24"/>
                <w:szCs w:val="24"/>
              </w:rPr>
            </w:pPr>
          </w:p>
        </w:tc>
        <w:tc>
          <w:tcPr>
            <w:tcW w:w="1776" w:type="dxa"/>
          </w:tcPr>
          <w:p w14:paraId="412D72B7" w14:textId="2F6BBE6B" w:rsidR="00AD6290" w:rsidRPr="00387381" w:rsidRDefault="00811374" w:rsidP="000F2582">
            <w:pPr>
              <w:pStyle w:val="Obyajntext"/>
              <w:ind w:right="650"/>
              <w:jc w:val="right"/>
              <w:rPr>
                <w:rFonts w:ascii="Times New Roman" w:hAnsi="Times New Roman"/>
                <w:color w:val="000000"/>
                <w:sz w:val="24"/>
                <w:szCs w:val="24"/>
              </w:rPr>
            </w:pPr>
            <w:r>
              <w:rPr>
                <w:rFonts w:ascii="Times New Roman" w:hAnsi="Times New Roman"/>
                <w:color w:val="000000"/>
                <w:sz w:val="24"/>
                <w:szCs w:val="24"/>
              </w:rPr>
              <w:t>2</w:t>
            </w:r>
            <w:r w:rsidR="006A13AC">
              <w:rPr>
                <w:rFonts w:ascii="Times New Roman" w:hAnsi="Times New Roman"/>
                <w:color w:val="000000"/>
                <w:sz w:val="24"/>
                <w:szCs w:val="24"/>
              </w:rPr>
              <w:t>29</w:t>
            </w:r>
          </w:p>
        </w:tc>
        <w:tc>
          <w:tcPr>
            <w:tcW w:w="1372" w:type="dxa"/>
          </w:tcPr>
          <w:p w14:paraId="07969CEB" w14:textId="1D503216" w:rsidR="00AD6290" w:rsidRPr="00387381" w:rsidRDefault="006A13AC" w:rsidP="000F2582">
            <w:pPr>
              <w:pStyle w:val="Obyajntext"/>
              <w:ind w:right="650"/>
              <w:jc w:val="right"/>
              <w:rPr>
                <w:rFonts w:ascii="Times New Roman" w:hAnsi="Times New Roman"/>
                <w:color w:val="000000"/>
                <w:sz w:val="24"/>
                <w:szCs w:val="24"/>
              </w:rPr>
            </w:pPr>
            <w:r>
              <w:rPr>
                <w:rFonts w:ascii="Times New Roman" w:hAnsi="Times New Roman"/>
                <w:color w:val="000000"/>
                <w:sz w:val="24"/>
                <w:szCs w:val="24"/>
              </w:rPr>
              <w:t>16</w:t>
            </w:r>
          </w:p>
        </w:tc>
        <w:tc>
          <w:tcPr>
            <w:tcW w:w="1463" w:type="dxa"/>
          </w:tcPr>
          <w:p w14:paraId="380E8CF5" w14:textId="77777777" w:rsidR="00AD6290" w:rsidRPr="00387381" w:rsidRDefault="005D38AC" w:rsidP="000F2582">
            <w:pPr>
              <w:pStyle w:val="Obyajntext"/>
              <w:ind w:right="650"/>
              <w:jc w:val="right"/>
              <w:rPr>
                <w:rFonts w:ascii="Times New Roman" w:hAnsi="Times New Roman"/>
                <w:color w:val="000000"/>
                <w:sz w:val="24"/>
                <w:szCs w:val="24"/>
              </w:rPr>
            </w:pPr>
            <w:r>
              <w:rPr>
                <w:rFonts w:ascii="Times New Roman" w:hAnsi="Times New Roman"/>
                <w:color w:val="000000"/>
                <w:sz w:val="24"/>
                <w:szCs w:val="24"/>
              </w:rPr>
              <w:t>0</w:t>
            </w:r>
          </w:p>
        </w:tc>
        <w:tc>
          <w:tcPr>
            <w:tcW w:w="1817" w:type="dxa"/>
          </w:tcPr>
          <w:p w14:paraId="21426594" w14:textId="7EB0182D" w:rsidR="00AD6290" w:rsidRPr="00387381" w:rsidRDefault="006A13AC" w:rsidP="000F2582">
            <w:pPr>
              <w:pStyle w:val="Obyajntext"/>
              <w:ind w:right="650"/>
              <w:jc w:val="right"/>
              <w:rPr>
                <w:rFonts w:ascii="Times New Roman" w:hAnsi="Times New Roman"/>
                <w:color w:val="000000"/>
                <w:sz w:val="24"/>
                <w:szCs w:val="24"/>
              </w:rPr>
            </w:pPr>
            <w:r>
              <w:rPr>
                <w:rFonts w:ascii="Times New Roman" w:hAnsi="Times New Roman"/>
                <w:color w:val="000000"/>
                <w:sz w:val="24"/>
                <w:szCs w:val="24"/>
              </w:rPr>
              <w:t>1</w:t>
            </w:r>
          </w:p>
        </w:tc>
        <w:tc>
          <w:tcPr>
            <w:tcW w:w="1500" w:type="dxa"/>
          </w:tcPr>
          <w:p w14:paraId="0B3F98B0" w14:textId="5ED5309B" w:rsidR="00AD6290" w:rsidRDefault="006A13AC" w:rsidP="000F2582">
            <w:pPr>
              <w:pStyle w:val="Obyajntext"/>
              <w:ind w:right="650"/>
              <w:jc w:val="right"/>
              <w:rPr>
                <w:rFonts w:ascii="Times New Roman" w:hAnsi="Times New Roman"/>
                <w:color w:val="000000"/>
                <w:sz w:val="24"/>
                <w:szCs w:val="24"/>
              </w:rPr>
            </w:pPr>
            <w:r>
              <w:rPr>
                <w:rFonts w:ascii="Times New Roman" w:hAnsi="Times New Roman"/>
                <w:color w:val="000000"/>
                <w:sz w:val="24"/>
                <w:szCs w:val="24"/>
              </w:rPr>
              <w:t>10</w:t>
            </w:r>
          </w:p>
          <w:p w14:paraId="21D15B13" w14:textId="77777777" w:rsidR="002875E9" w:rsidRDefault="002875E9" w:rsidP="000F2582">
            <w:pPr>
              <w:pStyle w:val="Obyajntext"/>
              <w:ind w:right="650"/>
              <w:jc w:val="right"/>
              <w:rPr>
                <w:rFonts w:ascii="Times New Roman" w:hAnsi="Times New Roman"/>
                <w:color w:val="000000"/>
                <w:sz w:val="24"/>
                <w:szCs w:val="24"/>
              </w:rPr>
            </w:pPr>
          </w:p>
          <w:p w14:paraId="779FB826" w14:textId="77777777" w:rsidR="002875E9" w:rsidRPr="00387381" w:rsidRDefault="002875E9" w:rsidP="000F2582">
            <w:pPr>
              <w:pStyle w:val="Obyajntext"/>
              <w:ind w:right="650"/>
              <w:jc w:val="right"/>
              <w:rPr>
                <w:rFonts w:ascii="Times New Roman" w:hAnsi="Times New Roman"/>
                <w:color w:val="000000"/>
                <w:sz w:val="24"/>
                <w:szCs w:val="24"/>
              </w:rPr>
            </w:pPr>
          </w:p>
        </w:tc>
      </w:tr>
    </w:tbl>
    <w:p w14:paraId="53D9FF33" w14:textId="77777777" w:rsidR="006A23E8" w:rsidRPr="00F737CC" w:rsidRDefault="00004CAE" w:rsidP="00407913">
      <w:pPr>
        <w:pStyle w:val="Nadpis2"/>
        <w:rPr>
          <w:color w:val="49E1ED"/>
        </w:rPr>
      </w:pPr>
      <w:bookmarkStart w:id="9" w:name="_Toc114562066"/>
      <w:r w:rsidRPr="00F737CC">
        <w:rPr>
          <w:color w:val="49E1ED"/>
        </w:rPr>
        <w:t>Zoznam študijných o</w:t>
      </w:r>
      <w:r w:rsidR="007B15BB" w:rsidRPr="00F737CC">
        <w:rPr>
          <w:color w:val="49E1ED"/>
        </w:rPr>
        <w:t xml:space="preserve">dborov </w:t>
      </w:r>
      <w:r w:rsidR="000F2582" w:rsidRPr="00F737CC">
        <w:rPr>
          <w:color w:val="49E1ED"/>
        </w:rPr>
        <w:t>a</w:t>
      </w:r>
      <w:r w:rsidR="004A1876" w:rsidRPr="00F737CC">
        <w:rPr>
          <w:color w:val="49E1ED"/>
        </w:rPr>
        <w:t> </w:t>
      </w:r>
      <w:r w:rsidR="00810DEC" w:rsidRPr="00F737CC">
        <w:rPr>
          <w:color w:val="49E1ED"/>
        </w:rPr>
        <w:t xml:space="preserve"> uplatňovaných učebných plánov</w:t>
      </w:r>
      <w:bookmarkEnd w:id="9"/>
    </w:p>
    <w:p w14:paraId="6D201A19" w14:textId="5DFB19E8" w:rsidR="005D38AC" w:rsidRPr="00A24849" w:rsidRDefault="005D38AC" w:rsidP="005D38AC">
      <w:pPr>
        <w:pStyle w:val="Obyajntext"/>
        <w:jc w:val="both"/>
        <w:rPr>
          <w:rFonts w:ascii="Times New Roman" w:hAnsi="Times New Roman"/>
          <w:color w:val="000000"/>
          <w:sz w:val="24"/>
          <w:szCs w:val="24"/>
        </w:rPr>
      </w:pPr>
      <w:r w:rsidRPr="00A24849">
        <w:rPr>
          <w:rFonts w:ascii="Times New Roman" w:hAnsi="Times New Roman"/>
          <w:color w:val="000000"/>
          <w:sz w:val="24"/>
          <w:szCs w:val="24"/>
        </w:rPr>
        <w:t>V školskom roku</w:t>
      </w:r>
      <w:r>
        <w:rPr>
          <w:rFonts w:ascii="Times New Roman" w:hAnsi="Times New Roman"/>
          <w:color w:val="000000"/>
          <w:sz w:val="24"/>
          <w:szCs w:val="24"/>
        </w:rPr>
        <w:t xml:space="preserve"> 20</w:t>
      </w:r>
      <w:r w:rsidR="006B5412">
        <w:rPr>
          <w:rFonts w:ascii="Times New Roman" w:hAnsi="Times New Roman"/>
          <w:color w:val="000000"/>
          <w:sz w:val="24"/>
          <w:szCs w:val="24"/>
        </w:rPr>
        <w:t>21</w:t>
      </w:r>
      <w:r w:rsidR="002875E9">
        <w:rPr>
          <w:rFonts w:ascii="Times New Roman" w:hAnsi="Times New Roman"/>
          <w:color w:val="000000"/>
          <w:sz w:val="24"/>
          <w:szCs w:val="24"/>
        </w:rPr>
        <w:t>/202</w:t>
      </w:r>
      <w:r w:rsidR="006B5412">
        <w:rPr>
          <w:rFonts w:ascii="Times New Roman" w:hAnsi="Times New Roman"/>
          <w:color w:val="000000"/>
          <w:sz w:val="24"/>
          <w:szCs w:val="24"/>
        </w:rPr>
        <w:t>2</w:t>
      </w:r>
      <w:r w:rsidRPr="00A24849">
        <w:rPr>
          <w:rFonts w:ascii="Times New Roman" w:hAnsi="Times New Roman"/>
          <w:color w:val="000000"/>
          <w:sz w:val="24"/>
          <w:szCs w:val="24"/>
        </w:rPr>
        <w:t xml:space="preserve"> </w:t>
      </w:r>
      <w:r w:rsidR="00507F5C">
        <w:rPr>
          <w:rFonts w:ascii="Times New Roman" w:hAnsi="Times New Roman"/>
          <w:color w:val="000000"/>
          <w:sz w:val="24"/>
          <w:szCs w:val="24"/>
        </w:rPr>
        <w:t>vyučovanie prebiehalo</w:t>
      </w:r>
      <w:r w:rsidRPr="00A24849">
        <w:rPr>
          <w:rFonts w:ascii="Times New Roman" w:hAnsi="Times New Roman"/>
          <w:color w:val="000000"/>
          <w:sz w:val="24"/>
          <w:szCs w:val="24"/>
        </w:rPr>
        <w:t xml:space="preserve"> v odboroch hudobnom (hra na klavíri, </w:t>
      </w:r>
      <w:proofErr w:type="spellStart"/>
      <w:r w:rsidRPr="00A24849">
        <w:rPr>
          <w:rFonts w:ascii="Times New Roman" w:hAnsi="Times New Roman"/>
          <w:color w:val="000000"/>
          <w:sz w:val="24"/>
          <w:szCs w:val="24"/>
        </w:rPr>
        <w:t>keyboa</w:t>
      </w:r>
      <w:r w:rsidR="004D7463">
        <w:rPr>
          <w:rFonts w:ascii="Times New Roman" w:hAnsi="Times New Roman"/>
          <w:color w:val="000000"/>
          <w:sz w:val="24"/>
          <w:szCs w:val="24"/>
        </w:rPr>
        <w:t>rde</w:t>
      </w:r>
      <w:proofErr w:type="spellEnd"/>
      <w:r w:rsidR="004D7463">
        <w:rPr>
          <w:rFonts w:ascii="Times New Roman" w:hAnsi="Times New Roman"/>
          <w:color w:val="000000"/>
          <w:sz w:val="24"/>
          <w:szCs w:val="24"/>
        </w:rPr>
        <w:t xml:space="preserve">, akordeóne, </w:t>
      </w:r>
      <w:r w:rsidRPr="00A24849">
        <w:rPr>
          <w:rFonts w:ascii="Times New Roman" w:hAnsi="Times New Roman"/>
          <w:color w:val="000000"/>
          <w:sz w:val="24"/>
          <w:szCs w:val="24"/>
        </w:rPr>
        <w:t xml:space="preserve">, drevených dychových </w:t>
      </w:r>
      <w:r w:rsidR="002875E9">
        <w:rPr>
          <w:rFonts w:ascii="Times New Roman" w:hAnsi="Times New Roman"/>
          <w:color w:val="000000"/>
          <w:sz w:val="24"/>
          <w:szCs w:val="24"/>
        </w:rPr>
        <w:t xml:space="preserve">a plechových </w:t>
      </w:r>
      <w:r w:rsidR="00507F5C">
        <w:rPr>
          <w:rFonts w:ascii="Times New Roman" w:hAnsi="Times New Roman"/>
          <w:color w:val="000000"/>
          <w:sz w:val="24"/>
          <w:szCs w:val="24"/>
        </w:rPr>
        <w:t>nástrojoch</w:t>
      </w:r>
      <w:r w:rsidR="00173DCF">
        <w:rPr>
          <w:rFonts w:ascii="Times New Roman" w:hAnsi="Times New Roman"/>
          <w:color w:val="000000"/>
          <w:sz w:val="24"/>
          <w:szCs w:val="24"/>
        </w:rPr>
        <w:t>,</w:t>
      </w:r>
      <w:r w:rsidR="006B5412">
        <w:rPr>
          <w:rFonts w:ascii="Times New Roman" w:hAnsi="Times New Roman"/>
          <w:color w:val="000000"/>
          <w:sz w:val="24"/>
          <w:szCs w:val="24"/>
        </w:rPr>
        <w:t xml:space="preserve"> EWI,</w:t>
      </w:r>
      <w:r w:rsidR="00173DCF">
        <w:rPr>
          <w:rFonts w:ascii="Times New Roman" w:hAnsi="Times New Roman"/>
          <w:color w:val="000000"/>
          <w:sz w:val="24"/>
          <w:szCs w:val="24"/>
        </w:rPr>
        <w:t xml:space="preserve"> gitare,</w:t>
      </w:r>
      <w:r w:rsidR="006B2CD9">
        <w:rPr>
          <w:rFonts w:ascii="Times New Roman" w:hAnsi="Times New Roman"/>
          <w:color w:val="000000"/>
          <w:sz w:val="24"/>
          <w:szCs w:val="24"/>
        </w:rPr>
        <w:t xml:space="preserve"> </w:t>
      </w:r>
      <w:r w:rsidR="006B5412">
        <w:rPr>
          <w:rFonts w:ascii="Times New Roman" w:hAnsi="Times New Roman"/>
          <w:color w:val="000000"/>
          <w:sz w:val="24"/>
          <w:szCs w:val="24"/>
        </w:rPr>
        <w:t xml:space="preserve">el. gitare, basovej gitare, </w:t>
      </w:r>
      <w:r w:rsidR="00173DCF">
        <w:rPr>
          <w:rFonts w:ascii="Times New Roman" w:hAnsi="Times New Roman"/>
          <w:color w:val="000000"/>
          <w:sz w:val="24"/>
          <w:szCs w:val="24"/>
        </w:rPr>
        <w:t xml:space="preserve"> </w:t>
      </w:r>
      <w:r w:rsidR="002875E9">
        <w:rPr>
          <w:rFonts w:ascii="Times New Roman" w:hAnsi="Times New Roman"/>
          <w:color w:val="000000"/>
          <w:sz w:val="24"/>
          <w:szCs w:val="24"/>
        </w:rPr>
        <w:t xml:space="preserve">hre na husliach, </w:t>
      </w:r>
      <w:r w:rsidR="00173DCF">
        <w:rPr>
          <w:rFonts w:ascii="Times New Roman" w:hAnsi="Times New Roman"/>
          <w:color w:val="000000"/>
          <w:sz w:val="24"/>
          <w:szCs w:val="24"/>
        </w:rPr>
        <w:t>bicích nástrojoch</w:t>
      </w:r>
      <w:r w:rsidR="00507F5C">
        <w:rPr>
          <w:rFonts w:ascii="Times New Roman" w:hAnsi="Times New Roman"/>
          <w:color w:val="000000"/>
          <w:sz w:val="24"/>
          <w:szCs w:val="24"/>
        </w:rPr>
        <w:t xml:space="preserve"> a speve), výtvarnom a</w:t>
      </w:r>
      <w:r w:rsidR="006B5412">
        <w:rPr>
          <w:rFonts w:ascii="Times New Roman" w:hAnsi="Times New Roman"/>
          <w:color w:val="000000"/>
          <w:sz w:val="24"/>
          <w:szCs w:val="24"/>
        </w:rPr>
        <w:t> </w:t>
      </w:r>
      <w:r w:rsidR="00507F5C">
        <w:rPr>
          <w:rFonts w:ascii="Times New Roman" w:hAnsi="Times New Roman"/>
          <w:color w:val="000000"/>
          <w:sz w:val="24"/>
          <w:szCs w:val="24"/>
        </w:rPr>
        <w:t>tanečnom</w:t>
      </w:r>
      <w:r w:rsidR="006B5412">
        <w:rPr>
          <w:rFonts w:ascii="Times New Roman" w:hAnsi="Times New Roman"/>
          <w:color w:val="000000"/>
          <w:sz w:val="24"/>
          <w:szCs w:val="24"/>
        </w:rPr>
        <w:t xml:space="preserve"> odbore</w:t>
      </w:r>
      <w:r w:rsidR="00507F5C">
        <w:rPr>
          <w:rFonts w:ascii="Times New Roman" w:hAnsi="Times New Roman"/>
          <w:color w:val="000000"/>
          <w:sz w:val="24"/>
          <w:szCs w:val="24"/>
        </w:rPr>
        <w:t xml:space="preserve">. </w:t>
      </w:r>
      <w:r w:rsidRPr="00A24849">
        <w:rPr>
          <w:rFonts w:ascii="Times New Roman" w:hAnsi="Times New Roman"/>
          <w:color w:val="000000"/>
          <w:sz w:val="24"/>
          <w:szCs w:val="24"/>
        </w:rPr>
        <w:t xml:space="preserve"> </w:t>
      </w:r>
    </w:p>
    <w:p w14:paraId="0396115E" w14:textId="77777777" w:rsidR="005D38AC" w:rsidRDefault="005D38AC" w:rsidP="005D38AC">
      <w:pPr>
        <w:pStyle w:val="Obyajntext"/>
        <w:jc w:val="both"/>
      </w:pPr>
      <w:r w:rsidRPr="00A24849">
        <w:rPr>
          <w:rFonts w:ascii="Times New Roman" w:hAnsi="Times New Roman"/>
          <w:color w:val="000000"/>
          <w:sz w:val="24"/>
          <w:szCs w:val="24"/>
        </w:rPr>
        <w:t xml:space="preserve">V prípravnom štúdiu, v prvej časti prvého stupňa základného štúdia a v 1. </w:t>
      </w:r>
      <w:r>
        <w:rPr>
          <w:rFonts w:ascii="Times New Roman" w:hAnsi="Times New Roman"/>
          <w:color w:val="000000"/>
          <w:sz w:val="24"/>
          <w:szCs w:val="24"/>
        </w:rPr>
        <w:t xml:space="preserve">až  4. </w:t>
      </w:r>
      <w:r w:rsidRPr="00A24849">
        <w:rPr>
          <w:rFonts w:ascii="Times New Roman" w:hAnsi="Times New Roman"/>
          <w:color w:val="000000"/>
          <w:sz w:val="24"/>
          <w:szCs w:val="24"/>
        </w:rPr>
        <w:t xml:space="preserve">ročníku druhej časti prvého stupňa vyučovanie bolo realizované podľa platných učebných plánov pre ZUŠ schválených MŠ SR </w:t>
      </w:r>
      <w:r>
        <w:rPr>
          <w:rFonts w:ascii="Times New Roman" w:hAnsi="Times New Roman"/>
          <w:color w:val="000000"/>
          <w:sz w:val="24"/>
          <w:szCs w:val="24"/>
        </w:rPr>
        <w:t xml:space="preserve">dňa </w:t>
      </w:r>
      <w:r w:rsidRPr="00753B11">
        <w:rPr>
          <w:rFonts w:ascii="Times New Roman" w:hAnsi="Times New Roman" w:cs="Times New Roman"/>
          <w:sz w:val="24"/>
          <w:szCs w:val="24"/>
        </w:rPr>
        <w:t>4. februára 2015 pod číslom 2015-6346/5841:1-10A0 pre základné umelecké školy s platnosťou od 1. septembra 2015</w:t>
      </w:r>
      <w:r>
        <w:t xml:space="preserve">. </w:t>
      </w:r>
    </w:p>
    <w:p w14:paraId="2F25065C" w14:textId="77777777" w:rsidR="00507F5C" w:rsidRDefault="00507F5C" w:rsidP="005D38AC">
      <w:pPr>
        <w:pStyle w:val="Obyajntext"/>
        <w:jc w:val="both"/>
      </w:pPr>
    </w:p>
    <w:p w14:paraId="3A71CEA4" w14:textId="051DD3CB" w:rsidR="005D38AC" w:rsidRDefault="005D38AC" w:rsidP="005D38AC">
      <w:pPr>
        <w:pStyle w:val="Obyajntext"/>
        <w:jc w:val="both"/>
      </w:pPr>
    </w:p>
    <w:p w14:paraId="6452C58C" w14:textId="2FB4F99E" w:rsidR="006B2CD9" w:rsidRDefault="006B2CD9" w:rsidP="005D38AC">
      <w:pPr>
        <w:pStyle w:val="Obyajntext"/>
        <w:jc w:val="both"/>
      </w:pPr>
    </w:p>
    <w:p w14:paraId="4CD8F26C" w14:textId="77777777" w:rsidR="006B2CD9" w:rsidRDefault="006B2CD9" w:rsidP="005D38AC">
      <w:pPr>
        <w:pStyle w:val="Obyajntext"/>
        <w:jc w:val="both"/>
      </w:pPr>
    </w:p>
    <w:p w14:paraId="3B112D8A" w14:textId="77777777" w:rsidR="005D38AC" w:rsidRPr="00A24849" w:rsidRDefault="005D38AC" w:rsidP="005D38AC">
      <w:pPr>
        <w:pStyle w:val="Obyajntext"/>
        <w:numPr>
          <w:ilvl w:val="0"/>
          <w:numId w:val="23"/>
        </w:numPr>
        <w:jc w:val="both"/>
        <w:rPr>
          <w:rFonts w:ascii="Times New Roman" w:hAnsi="Times New Roman"/>
          <w:color w:val="000000"/>
          <w:sz w:val="24"/>
          <w:szCs w:val="24"/>
        </w:rPr>
      </w:pPr>
      <w:r w:rsidRPr="00A24849">
        <w:rPr>
          <w:rFonts w:ascii="Times New Roman" w:hAnsi="Times New Roman"/>
          <w:color w:val="000000"/>
          <w:sz w:val="24"/>
          <w:szCs w:val="24"/>
        </w:rPr>
        <w:lastRenderedPageBreak/>
        <w:t>č. 1b</w:t>
      </w:r>
      <w:r w:rsidRPr="00A24849">
        <w:rPr>
          <w:rFonts w:ascii="Times New Roman" w:hAnsi="Times New Roman"/>
          <w:color w:val="000000"/>
          <w:sz w:val="24"/>
          <w:szCs w:val="24"/>
        </w:rPr>
        <w:tab/>
      </w:r>
      <w:r w:rsidRPr="00A24849">
        <w:rPr>
          <w:rFonts w:ascii="Times New Roman" w:hAnsi="Times New Roman"/>
          <w:color w:val="000000"/>
          <w:sz w:val="24"/>
          <w:szCs w:val="24"/>
        </w:rPr>
        <w:tab/>
        <w:t>prípravné štúdium (odbor hudobný)</w:t>
      </w:r>
    </w:p>
    <w:p w14:paraId="1D0CD74F" w14:textId="77777777" w:rsidR="005D38AC" w:rsidRDefault="005D38AC" w:rsidP="004D7463">
      <w:pPr>
        <w:pStyle w:val="Obyajntext"/>
        <w:numPr>
          <w:ilvl w:val="0"/>
          <w:numId w:val="26"/>
        </w:numPr>
        <w:rPr>
          <w:rFonts w:ascii="Times New Roman" w:hAnsi="Times New Roman"/>
          <w:color w:val="000000"/>
          <w:sz w:val="24"/>
          <w:szCs w:val="24"/>
        </w:rPr>
      </w:pPr>
      <w:r w:rsidRPr="00A24849">
        <w:rPr>
          <w:rFonts w:ascii="Times New Roman" w:hAnsi="Times New Roman"/>
          <w:color w:val="000000"/>
          <w:sz w:val="24"/>
          <w:szCs w:val="24"/>
        </w:rPr>
        <w:t>č. 3</w:t>
      </w:r>
      <w:r w:rsidRPr="00A24849">
        <w:rPr>
          <w:rFonts w:ascii="Times New Roman" w:hAnsi="Times New Roman"/>
          <w:color w:val="000000"/>
          <w:sz w:val="24"/>
          <w:szCs w:val="24"/>
        </w:rPr>
        <w:tab/>
      </w:r>
      <w:r w:rsidRPr="00A24849">
        <w:rPr>
          <w:rFonts w:ascii="Times New Roman" w:hAnsi="Times New Roman"/>
          <w:color w:val="000000"/>
          <w:sz w:val="24"/>
          <w:szCs w:val="24"/>
        </w:rPr>
        <w:tab/>
        <w:t xml:space="preserve">hra na klavíri, hra na </w:t>
      </w:r>
      <w:proofErr w:type="spellStart"/>
      <w:r w:rsidRPr="00A24849">
        <w:rPr>
          <w:rFonts w:ascii="Times New Roman" w:hAnsi="Times New Roman"/>
          <w:color w:val="000000"/>
          <w:sz w:val="24"/>
          <w:szCs w:val="24"/>
        </w:rPr>
        <w:t>keyboarde</w:t>
      </w:r>
      <w:proofErr w:type="spellEnd"/>
      <w:r w:rsidRPr="004D7463">
        <w:rPr>
          <w:rFonts w:ascii="Times New Roman" w:hAnsi="Times New Roman"/>
          <w:color w:val="000000"/>
          <w:sz w:val="24"/>
          <w:szCs w:val="24"/>
        </w:rPr>
        <w:t xml:space="preserve"> </w:t>
      </w:r>
    </w:p>
    <w:p w14:paraId="10ACB2D1" w14:textId="77777777" w:rsidR="009F297E" w:rsidRPr="004D7463" w:rsidRDefault="009F297E" w:rsidP="004D7463">
      <w:pPr>
        <w:pStyle w:val="Obyajntext"/>
        <w:numPr>
          <w:ilvl w:val="0"/>
          <w:numId w:val="26"/>
        </w:numPr>
        <w:rPr>
          <w:rFonts w:ascii="Times New Roman" w:hAnsi="Times New Roman"/>
          <w:color w:val="000000"/>
          <w:sz w:val="24"/>
          <w:szCs w:val="24"/>
        </w:rPr>
      </w:pPr>
      <w:r>
        <w:rPr>
          <w:rFonts w:ascii="Times New Roman" w:hAnsi="Times New Roman"/>
          <w:color w:val="000000"/>
          <w:sz w:val="24"/>
          <w:szCs w:val="24"/>
        </w:rPr>
        <w:t xml:space="preserve">č. 4 </w:t>
      </w:r>
      <w:r>
        <w:rPr>
          <w:rFonts w:ascii="Times New Roman" w:hAnsi="Times New Roman"/>
          <w:color w:val="000000"/>
          <w:sz w:val="24"/>
          <w:szCs w:val="24"/>
        </w:rPr>
        <w:tab/>
      </w:r>
      <w:r>
        <w:rPr>
          <w:rFonts w:ascii="Times New Roman" w:hAnsi="Times New Roman"/>
          <w:color w:val="000000"/>
          <w:sz w:val="24"/>
          <w:szCs w:val="24"/>
        </w:rPr>
        <w:tab/>
        <w:t>hra na husliach</w:t>
      </w:r>
    </w:p>
    <w:p w14:paraId="4C54A97B" w14:textId="77777777" w:rsidR="005D38AC" w:rsidRDefault="005D38AC" w:rsidP="005D38AC">
      <w:pPr>
        <w:pStyle w:val="Obyajntext"/>
        <w:numPr>
          <w:ilvl w:val="0"/>
          <w:numId w:val="26"/>
        </w:numPr>
        <w:outlineLvl w:val="0"/>
        <w:rPr>
          <w:rFonts w:ascii="Times New Roman" w:hAnsi="Times New Roman"/>
          <w:color w:val="000000"/>
          <w:sz w:val="24"/>
          <w:szCs w:val="24"/>
        </w:rPr>
      </w:pPr>
      <w:bookmarkStart w:id="10" w:name="_Toc19164152"/>
      <w:bookmarkStart w:id="11" w:name="_Toc114562067"/>
      <w:r w:rsidRPr="00A24849">
        <w:rPr>
          <w:rFonts w:ascii="Times New Roman" w:hAnsi="Times New Roman"/>
          <w:color w:val="000000"/>
          <w:sz w:val="24"/>
          <w:szCs w:val="24"/>
        </w:rPr>
        <w:t>č. 5</w:t>
      </w:r>
      <w:r w:rsidRPr="00A24849">
        <w:rPr>
          <w:rFonts w:ascii="Times New Roman" w:hAnsi="Times New Roman"/>
          <w:color w:val="000000"/>
          <w:sz w:val="24"/>
          <w:szCs w:val="24"/>
        </w:rPr>
        <w:tab/>
      </w:r>
      <w:r w:rsidRPr="00A24849">
        <w:rPr>
          <w:rFonts w:ascii="Times New Roman" w:hAnsi="Times New Roman"/>
          <w:color w:val="000000"/>
          <w:sz w:val="24"/>
          <w:szCs w:val="24"/>
        </w:rPr>
        <w:tab/>
        <w:t xml:space="preserve">hra na sopránovej </w:t>
      </w:r>
      <w:proofErr w:type="spellStart"/>
      <w:r w:rsidRPr="00A24849">
        <w:rPr>
          <w:rFonts w:ascii="Times New Roman" w:hAnsi="Times New Roman"/>
          <w:color w:val="000000"/>
          <w:sz w:val="24"/>
          <w:szCs w:val="24"/>
        </w:rPr>
        <w:t>zobcovej</w:t>
      </w:r>
      <w:proofErr w:type="spellEnd"/>
      <w:r w:rsidRPr="00A24849">
        <w:rPr>
          <w:rFonts w:ascii="Times New Roman" w:hAnsi="Times New Roman"/>
          <w:color w:val="000000"/>
          <w:sz w:val="24"/>
          <w:szCs w:val="24"/>
        </w:rPr>
        <w:t xml:space="preserve"> flaute</w:t>
      </w:r>
      <w:bookmarkEnd w:id="10"/>
      <w:bookmarkEnd w:id="11"/>
    </w:p>
    <w:p w14:paraId="66F6BE4E" w14:textId="77777777" w:rsidR="005D38AC" w:rsidRPr="00A24849" w:rsidRDefault="005D38AC" w:rsidP="005D38AC">
      <w:pPr>
        <w:pStyle w:val="Obyajntext"/>
        <w:numPr>
          <w:ilvl w:val="0"/>
          <w:numId w:val="26"/>
        </w:numPr>
        <w:outlineLvl w:val="0"/>
        <w:rPr>
          <w:rFonts w:ascii="Times New Roman" w:hAnsi="Times New Roman"/>
          <w:color w:val="000000"/>
          <w:sz w:val="24"/>
          <w:szCs w:val="24"/>
        </w:rPr>
      </w:pPr>
      <w:bookmarkStart w:id="12" w:name="_Toc19164153"/>
      <w:bookmarkStart w:id="13" w:name="_Toc114562068"/>
      <w:r>
        <w:rPr>
          <w:rFonts w:ascii="Times New Roman" w:hAnsi="Times New Roman"/>
          <w:color w:val="000000"/>
          <w:sz w:val="24"/>
          <w:szCs w:val="24"/>
        </w:rPr>
        <w:t>č. 7</w:t>
      </w:r>
      <w:r>
        <w:rPr>
          <w:rFonts w:ascii="Times New Roman" w:hAnsi="Times New Roman"/>
          <w:color w:val="000000"/>
          <w:sz w:val="24"/>
          <w:szCs w:val="24"/>
        </w:rPr>
        <w:tab/>
      </w:r>
      <w:r>
        <w:rPr>
          <w:rFonts w:ascii="Times New Roman" w:hAnsi="Times New Roman"/>
          <w:color w:val="000000"/>
          <w:sz w:val="24"/>
          <w:szCs w:val="24"/>
        </w:rPr>
        <w:tab/>
        <w:t>hra na bicích nástrojoch</w:t>
      </w:r>
      <w:bookmarkEnd w:id="12"/>
      <w:bookmarkEnd w:id="13"/>
      <w:r w:rsidRPr="00A24849">
        <w:rPr>
          <w:rFonts w:ascii="Times New Roman" w:hAnsi="Times New Roman"/>
          <w:color w:val="000000"/>
          <w:sz w:val="24"/>
          <w:szCs w:val="24"/>
        </w:rPr>
        <w:t xml:space="preserve"> </w:t>
      </w:r>
    </w:p>
    <w:p w14:paraId="22EFA262" w14:textId="77777777" w:rsidR="005D38AC" w:rsidRPr="00A24849" w:rsidRDefault="005D38AC" w:rsidP="005D38AC">
      <w:pPr>
        <w:pStyle w:val="Obyajntext"/>
        <w:numPr>
          <w:ilvl w:val="0"/>
          <w:numId w:val="26"/>
        </w:numPr>
        <w:outlineLvl w:val="0"/>
        <w:rPr>
          <w:rFonts w:ascii="Times New Roman" w:hAnsi="Times New Roman"/>
          <w:color w:val="000000"/>
          <w:sz w:val="24"/>
          <w:szCs w:val="24"/>
        </w:rPr>
      </w:pPr>
      <w:bookmarkStart w:id="14" w:name="_Toc19164154"/>
      <w:bookmarkStart w:id="15" w:name="_Toc114562069"/>
      <w:r>
        <w:rPr>
          <w:rFonts w:ascii="Times New Roman" w:hAnsi="Times New Roman"/>
          <w:color w:val="000000"/>
          <w:sz w:val="24"/>
          <w:szCs w:val="24"/>
        </w:rPr>
        <w:t>č. 8</w:t>
      </w:r>
      <w:r w:rsidRPr="00A24849">
        <w:rPr>
          <w:rFonts w:ascii="Times New Roman" w:hAnsi="Times New Roman"/>
          <w:color w:val="000000"/>
          <w:sz w:val="24"/>
          <w:szCs w:val="24"/>
        </w:rPr>
        <w:tab/>
      </w:r>
      <w:r w:rsidRPr="00A24849">
        <w:rPr>
          <w:rFonts w:ascii="Times New Roman" w:hAnsi="Times New Roman"/>
          <w:color w:val="000000"/>
          <w:sz w:val="24"/>
          <w:szCs w:val="24"/>
        </w:rPr>
        <w:tab/>
        <w:t>hlasová výchova, spev</w:t>
      </w:r>
      <w:bookmarkEnd w:id="14"/>
      <w:bookmarkEnd w:id="15"/>
      <w:r w:rsidRPr="00A24849">
        <w:rPr>
          <w:rFonts w:ascii="Times New Roman" w:hAnsi="Times New Roman"/>
          <w:color w:val="000000"/>
          <w:sz w:val="24"/>
          <w:szCs w:val="24"/>
        </w:rPr>
        <w:t xml:space="preserve"> </w:t>
      </w:r>
    </w:p>
    <w:p w14:paraId="5E356097" w14:textId="77777777" w:rsidR="005D38AC" w:rsidRDefault="005D38AC" w:rsidP="005D38AC">
      <w:pPr>
        <w:pStyle w:val="Obyajntext"/>
        <w:numPr>
          <w:ilvl w:val="0"/>
          <w:numId w:val="26"/>
        </w:numPr>
        <w:rPr>
          <w:rFonts w:ascii="Times New Roman" w:hAnsi="Times New Roman"/>
          <w:color w:val="000000"/>
          <w:sz w:val="24"/>
          <w:szCs w:val="24"/>
        </w:rPr>
      </w:pPr>
      <w:r w:rsidRPr="00A24849">
        <w:rPr>
          <w:rFonts w:ascii="Times New Roman" w:hAnsi="Times New Roman"/>
          <w:color w:val="000000"/>
          <w:sz w:val="24"/>
          <w:szCs w:val="24"/>
        </w:rPr>
        <w:t>č</w:t>
      </w:r>
      <w:r>
        <w:rPr>
          <w:rFonts w:ascii="Times New Roman" w:hAnsi="Times New Roman"/>
          <w:color w:val="000000"/>
          <w:sz w:val="24"/>
          <w:szCs w:val="24"/>
        </w:rPr>
        <w:t>.</w:t>
      </w:r>
      <w:r w:rsidRPr="00A24849">
        <w:rPr>
          <w:rFonts w:ascii="Times New Roman" w:hAnsi="Times New Roman"/>
          <w:color w:val="000000"/>
          <w:sz w:val="24"/>
          <w:szCs w:val="24"/>
        </w:rPr>
        <w:t xml:space="preserve"> </w:t>
      </w:r>
      <w:r>
        <w:rPr>
          <w:rFonts w:ascii="Times New Roman" w:hAnsi="Times New Roman"/>
          <w:color w:val="000000"/>
          <w:sz w:val="24"/>
          <w:szCs w:val="24"/>
        </w:rPr>
        <w:t>10</w:t>
      </w:r>
      <w:r w:rsidRPr="00A24849">
        <w:rPr>
          <w:rFonts w:ascii="Times New Roman" w:hAnsi="Times New Roman"/>
          <w:color w:val="000000"/>
          <w:sz w:val="24"/>
          <w:szCs w:val="24"/>
        </w:rPr>
        <w:tab/>
      </w:r>
      <w:r w:rsidRPr="00A24849">
        <w:rPr>
          <w:rFonts w:ascii="Times New Roman" w:hAnsi="Times New Roman"/>
          <w:color w:val="000000"/>
          <w:sz w:val="24"/>
          <w:szCs w:val="24"/>
        </w:rPr>
        <w:tab/>
        <w:t xml:space="preserve">hra na </w:t>
      </w:r>
      <w:r>
        <w:rPr>
          <w:rFonts w:ascii="Times New Roman" w:hAnsi="Times New Roman"/>
          <w:color w:val="000000"/>
          <w:sz w:val="24"/>
          <w:szCs w:val="24"/>
        </w:rPr>
        <w:t>priečnej flaute, na trúbku, klarinet, saxofón</w:t>
      </w:r>
    </w:p>
    <w:p w14:paraId="40C77CA3" w14:textId="77777777" w:rsidR="005D38AC" w:rsidRPr="00A24849" w:rsidRDefault="005D38AC" w:rsidP="005D38AC">
      <w:pPr>
        <w:pStyle w:val="Obyajntext"/>
        <w:numPr>
          <w:ilvl w:val="0"/>
          <w:numId w:val="26"/>
        </w:numPr>
        <w:rPr>
          <w:rFonts w:ascii="Times New Roman" w:hAnsi="Times New Roman"/>
          <w:color w:val="000000"/>
          <w:sz w:val="24"/>
          <w:szCs w:val="24"/>
        </w:rPr>
      </w:pPr>
      <w:r w:rsidRPr="00A24849">
        <w:rPr>
          <w:rFonts w:ascii="Times New Roman" w:hAnsi="Times New Roman"/>
          <w:color w:val="000000"/>
          <w:sz w:val="24"/>
          <w:szCs w:val="24"/>
        </w:rPr>
        <w:t>č. 3</w:t>
      </w:r>
      <w:r>
        <w:rPr>
          <w:rFonts w:ascii="Times New Roman" w:hAnsi="Times New Roman"/>
          <w:color w:val="000000"/>
          <w:sz w:val="24"/>
          <w:szCs w:val="24"/>
        </w:rPr>
        <w:t>6</w:t>
      </w:r>
      <w:r w:rsidRPr="00A24849">
        <w:rPr>
          <w:rFonts w:ascii="Times New Roman" w:hAnsi="Times New Roman"/>
          <w:color w:val="000000"/>
          <w:sz w:val="24"/>
          <w:szCs w:val="24"/>
        </w:rPr>
        <w:tab/>
      </w:r>
      <w:r w:rsidRPr="00A24849">
        <w:rPr>
          <w:rFonts w:ascii="Times New Roman" w:hAnsi="Times New Roman"/>
          <w:color w:val="000000"/>
          <w:sz w:val="24"/>
          <w:szCs w:val="24"/>
        </w:rPr>
        <w:tab/>
        <w:t>hudobno-pohybová výchova</w:t>
      </w:r>
    </w:p>
    <w:p w14:paraId="400555C0" w14:textId="77777777" w:rsidR="005D38AC" w:rsidRPr="00A24849" w:rsidRDefault="005D38AC" w:rsidP="005D38AC">
      <w:pPr>
        <w:pStyle w:val="Obyajntext"/>
        <w:numPr>
          <w:ilvl w:val="0"/>
          <w:numId w:val="26"/>
        </w:numPr>
        <w:rPr>
          <w:rFonts w:ascii="Times New Roman" w:hAnsi="Times New Roman"/>
          <w:color w:val="000000"/>
          <w:sz w:val="24"/>
          <w:szCs w:val="24"/>
        </w:rPr>
      </w:pPr>
      <w:r>
        <w:rPr>
          <w:rFonts w:ascii="Times New Roman" w:hAnsi="Times New Roman"/>
          <w:color w:val="000000"/>
          <w:sz w:val="24"/>
          <w:szCs w:val="24"/>
        </w:rPr>
        <w:t>č. 37</w:t>
      </w:r>
      <w:r w:rsidRPr="00A24849">
        <w:rPr>
          <w:rFonts w:ascii="Times New Roman" w:hAnsi="Times New Roman"/>
          <w:color w:val="000000"/>
          <w:sz w:val="24"/>
          <w:szCs w:val="24"/>
        </w:rPr>
        <w:tab/>
      </w:r>
      <w:r w:rsidRPr="00A24849">
        <w:rPr>
          <w:rFonts w:ascii="Times New Roman" w:hAnsi="Times New Roman"/>
          <w:color w:val="000000"/>
          <w:sz w:val="24"/>
          <w:szCs w:val="24"/>
        </w:rPr>
        <w:tab/>
        <w:t>tanec</w:t>
      </w:r>
    </w:p>
    <w:p w14:paraId="27B78D1B" w14:textId="77777777" w:rsidR="005D38AC" w:rsidRDefault="005D38AC" w:rsidP="005D38AC">
      <w:pPr>
        <w:pStyle w:val="Obyajntext"/>
        <w:numPr>
          <w:ilvl w:val="0"/>
          <w:numId w:val="26"/>
        </w:numPr>
        <w:rPr>
          <w:rFonts w:ascii="Times New Roman" w:hAnsi="Times New Roman"/>
          <w:color w:val="000000"/>
          <w:sz w:val="24"/>
          <w:szCs w:val="24"/>
        </w:rPr>
      </w:pPr>
      <w:r>
        <w:rPr>
          <w:rFonts w:ascii="Times New Roman" w:hAnsi="Times New Roman"/>
          <w:color w:val="000000"/>
          <w:sz w:val="24"/>
          <w:szCs w:val="24"/>
        </w:rPr>
        <w:t>č. 52</w:t>
      </w:r>
      <w:r w:rsidRPr="00A24849">
        <w:rPr>
          <w:rFonts w:ascii="Times New Roman" w:hAnsi="Times New Roman"/>
          <w:color w:val="000000"/>
          <w:sz w:val="24"/>
          <w:szCs w:val="24"/>
        </w:rPr>
        <w:tab/>
      </w:r>
      <w:r w:rsidRPr="00A24849">
        <w:rPr>
          <w:rFonts w:ascii="Times New Roman" w:hAnsi="Times New Roman"/>
          <w:color w:val="000000"/>
          <w:sz w:val="24"/>
          <w:szCs w:val="24"/>
        </w:rPr>
        <w:tab/>
      </w:r>
      <w:r>
        <w:rPr>
          <w:rFonts w:ascii="Times New Roman" w:hAnsi="Times New Roman"/>
          <w:color w:val="000000"/>
          <w:sz w:val="24"/>
          <w:szCs w:val="24"/>
        </w:rPr>
        <w:t xml:space="preserve">prípravné štúdium výtvarný odbor ZUŠ, </w:t>
      </w:r>
      <w:r w:rsidRPr="00A24849">
        <w:rPr>
          <w:rFonts w:ascii="Times New Roman" w:hAnsi="Times New Roman"/>
          <w:color w:val="000000"/>
          <w:sz w:val="24"/>
          <w:szCs w:val="24"/>
        </w:rPr>
        <w:t>výtvarná výchova</w:t>
      </w:r>
    </w:p>
    <w:p w14:paraId="47ACFCEE" w14:textId="77777777" w:rsidR="005D38AC" w:rsidRPr="00A24849" w:rsidRDefault="005D38AC" w:rsidP="005D38AC">
      <w:pPr>
        <w:pStyle w:val="Obyajntext"/>
        <w:numPr>
          <w:ilvl w:val="0"/>
          <w:numId w:val="26"/>
        </w:numPr>
        <w:rPr>
          <w:rFonts w:ascii="Times New Roman" w:hAnsi="Times New Roman"/>
          <w:color w:val="000000"/>
          <w:sz w:val="24"/>
          <w:szCs w:val="24"/>
        </w:rPr>
      </w:pPr>
      <w:r>
        <w:rPr>
          <w:rFonts w:ascii="Times New Roman" w:hAnsi="Times New Roman"/>
          <w:color w:val="000000"/>
          <w:sz w:val="24"/>
          <w:szCs w:val="24"/>
        </w:rPr>
        <w:t>č. 53, 54</w:t>
      </w:r>
      <w:r>
        <w:rPr>
          <w:rFonts w:ascii="Times New Roman" w:hAnsi="Times New Roman"/>
          <w:color w:val="000000"/>
          <w:sz w:val="24"/>
          <w:szCs w:val="24"/>
        </w:rPr>
        <w:tab/>
        <w:t>výtvarný odbor ZUŠ, výtvarná výchova</w:t>
      </w:r>
    </w:p>
    <w:p w14:paraId="5270122C" w14:textId="77777777" w:rsidR="005D38AC" w:rsidRDefault="005D38AC" w:rsidP="005D38AC">
      <w:pPr>
        <w:pStyle w:val="Odsekzoznamu"/>
        <w:rPr>
          <w:color w:val="FF0000"/>
        </w:rPr>
      </w:pPr>
      <w:r w:rsidRPr="00753B11">
        <w:rPr>
          <w:color w:val="FF0000"/>
        </w:rPr>
        <w:tab/>
      </w:r>
    </w:p>
    <w:p w14:paraId="3076086A" w14:textId="77777777" w:rsidR="00507F5C" w:rsidRDefault="00507F5C" w:rsidP="005D38AC">
      <w:pPr>
        <w:pStyle w:val="Odsekzoznamu"/>
        <w:rPr>
          <w:color w:val="FF0000"/>
        </w:rPr>
      </w:pPr>
    </w:p>
    <w:p w14:paraId="3B2D8999" w14:textId="77777777" w:rsidR="00507F5C" w:rsidRPr="00861386" w:rsidRDefault="00507F5C" w:rsidP="005D38AC">
      <w:pPr>
        <w:pStyle w:val="Odsekzoznamu"/>
        <w:rPr>
          <w:b/>
        </w:rPr>
      </w:pPr>
    </w:p>
    <w:p w14:paraId="5D048A2C" w14:textId="77777777" w:rsidR="005D38AC" w:rsidRPr="00A24849" w:rsidRDefault="005D38AC" w:rsidP="005D38AC">
      <w:pPr>
        <w:pStyle w:val="Obyajntext"/>
        <w:jc w:val="both"/>
        <w:rPr>
          <w:rFonts w:ascii="Times New Roman" w:hAnsi="Times New Roman"/>
          <w:color w:val="000000"/>
          <w:sz w:val="24"/>
          <w:szCs w:val="24"/>
        </w:rPr>
      </w:pPr>
      <w:r w:rsidRPr="00A24849">
        <w:rPr>
          <w:rFonts w:ascii="Times New Roman" w:hAnsi="Times New Roman"/>
          <w:color w:val="000000"/>
          <w:sz w:val="24"/>
          <w:szCs w:val="24"/>
        </w:rPr>
        <w:t xml:space="preserve">V ostatných ročníkoch škola vo výchovno-vyučovacom procese uplatňovala učebné plány schválené MŠ SR dňa 22. 12. 2003 pod číslom </w:t>
      </w:r>
      <w:r>
        <w:rPr>
          <w:rFonts w:ascii="Times New Roman" w:hAnsi="Times New Roman"/>
          <w:color w:val="000000"/>
          <w:sz w:val="24"/>
          <w:szCs w:val="24"/>
        </w:rPr>
        <w:t>11 215/2003</w:t>
      </w:r>
      <w:r w:rsidRPr="00A24849">
        <w:rPr>
          <w:rFonts w:ascii="Times New Roman" w:hAnsi="Times New Roman"/>
          <w:color w:val="000000"/>
          <w:sz w:val="24"/>
          <w:szCs w:val="24"/>
        </w:rPr>
        <w:t xml:space="preserve">. </w:t>
      </w:r>
    </w:p>
    <w:p w14:paraId="1235A0CA" w14:textId="77777777" w:rsidR="005D38AC" w:rsidRPr="00A24849" w:rsidRDefault="005D38AC" w:rsidP="005D38AC">
      <w:pPr>
        <w:pStyle w:val="Obyajntext"/>
        <w:rPr>
          <w:rFonts w:ascii="Times New Roman" w:hAnsi="Times New Roman"/>
          <w:color w:val="000000"/>
          <w:sz w:val="24"/>
          <w:szCs w:val="24"/>
        </w:rPr>
      </w:pPr>
    </w:p>
    <w:p w14:paraId="2E6620F4" w14:textId="77777777" w:rsidR="005D38AC" w:rsidRPr="002D3A5A" w:rsidRDefault="005D38AC" w:rsidP="005D38AC">
      <w:pPr>
        <w:pStyle w:val="Obyajntext"/>
        <w:numPr>
          <w:ilvl w:val="0"/>
          <w:numId w:val="27"/>
        </w:numPr>
        <w:rPr>
          <w:rFonts w:ascii="Times New Roman" w:hAnsi="Times New Roman"/>
          <w:color w:val="000000"/>
          <w:sz w:val="24"/>
          <w:szCs w:val="24"/>
        </w:rPr>
      </w:pPr>
      <w:r w:rsidRPr="002D3A5A">
        <w:rPr>
          <w:rFonts w:ascii="Times New Roman" w:hAnsi="Times New Roman"/>
          <w:color w:val="000000"/>
          <w:sz w:val="24"/>
          <w:szCs w:val="24"/>
        </w:rPr>
        <w:t xml:space="preserve">č. 20 </w:t>
      </w:r>
      <w:r w:rsidRPr="002D3A5A">
        <w:rPr>
          <w:rFonts w:ascii="Times New Roman" w:hAnsi="Times New Roman"/>
          <w:color w:val="000000"/>
          <w:sz w:val="24"/>
          <w:szCs w:val="24"/>
        </w:rPr>
        <w:tab/>
      </w:r>
      <w:r w:rsidRPr="002D3A5A">
        <w:rPr>
          <w:rFonts w:ascii="Times New Roman" w:hAnsi="Times New Roman"/>
          <w:color w:val="000000"/>
          <w:sz w:val="24"/>
          <w:szCs w:val="24"/>
        </w:rPr>
        <w:tab/>
        <w:t>hra na hudobných nástrojoch II. stupeň a ŠPD</w:t>
      </w:r>
    </w:p>
    <w:p w14:paraId="1F0AF3A1" w14:textId="77777777" w:rsidR="005D38AC" w:rsidRPr="00A24849" w:rsidRDefault="005D38AC" w:rsidP="005D38AC">
      <w:pPr>
        <w:pStyle w:val="Obyajntext"/>
        <w:numPr>
          <w:ilvl w:val="0"/>
          <w:numId w:val="27"/>
        </w:numPr>
        <w:rPr>
          <w:rFonts w:ascii="Times New Roman" w:hAnsi="Times New Roman"/>
          <w:color w:val="000000"/>
          <w:sz w:val="24"/>
          <w:szCs w:val="24"/>
        </w:rPr>
      </w:pPr>
      <w:r w:rsidRPr="00A24849">
        <w:rPr>
          <w:rFonts w:ascii="Times New Roman" w:hAnsi="Times New Roman"/>
          <w:color w:val="000000"/>
          <w:sz w:val="24"/>
          <w:szCs w:val="24"/>
        </w:rPr>
        <w:t xml:space="preserve">č. 22 </w:t>
      </w:r>
      <w:r w:rsidRPr="00A24849">
        <w:rPr>
          <w:rFonts w:ascii="Times New Roman" w:hAnsi="Times New Roman"/>
          <w:color w:val="000000"/>
          <w:sz w:val="24"/>
          <w:szCs w:val="24"/>
        </w:rPr>
        <w:tab/>
      </w:r>
      <w:r w:rsidRPr="00A24849">
        <w:rPr>
          <w:rFonts w:ascii="Times New Roman" w:hAnsi="Times New Roman"/>
          <w:color w:val="000000"/>
          <w:sz w:val="24"/>
          <w:szCs w:val="24"/>
        </w:rPr>
        <w:tab/>
        <w:t>spev II. stupeň a ŠPD</w:t>
      </w:r>
    </w:p>
    <w:p w14:paraId="023129CE" w14:textId="6D53B262" w:rsidR="005D38AC" w:rsidRPr="00A24849" w:rsidRDefault="005D38AC" w:rsidP="006B5412">
      <w:pPr>
        <w:pStyle w:val="Obyajntext"/>
        <w:ind w:left="720"/>
        <w:rPr>
          <w:rFonts w:ascii="Times New Roman" w:hAnsi="Times New Roman"/>
          <w:color w:val="000000"/>
          <w:sz w:val="24"/>
          <w:szCs w:val="24"/>
        </w:rPr>
      </w:pPr>
    </w:p>
    <w:p w14:paraId="331D6DCC" w14:textId="77777777" w:rsidR="005D38AC" w:rsidRPr="00A24849" w:rsidRDefault="005D38AC" w:rsidP="00507F5C">
      <w:pPr>
        <w:pStyle w:val="Obyajntext"/>
        <w:ind w:left="720"/>
        <w:rPr>
          <w:rFonts w:ascii="Times New Roman" w:hAnsi="Times New Roman"/>
          <w:color w:val="000000"/>
          <w:sz w:val="24"/>
          <w:szCs w:val="24"/>
        </w:rPr>
      </w:pPr>
    </w:p>
    <w:p w14:paraId="18CED994" w14:textId="0812C773" w:rsidR="00792287" w:rsidRPr="00F737CC" w:rsidRDefault="000F2582" w:rsidP="006B5412">
      <w:pPr>
        <w:pStyle w:val="Nadpis2"/>
        <w:rPr>
          <w:color w:val="49E1ED"/>
        </w:rPr>
      </w:pPr>
      <w:bookmarkStart w:id="16" w:name="_Toc114562070"/>
      <w:r w:rsidRPr="00F737CC">
        <w:rPr>
          <w:color w:val="49E1ED"/>
        </w:rPr>
        <w:t xml:space="preserve">Počet zamestnancov k </w:t>
      </w:r>
      <w:r w:rsidR="00450CC0" w:rsidRPr="00F737CC">
        <w:rPr>
          <w:color w:val="49E1ED"/>
        </w:rPr>
        <w:t xml:space="preserve"> </w:t>
      </w:r>
      <w:r w:rsidR="005C55BF" w:rsidRPr="00F737CC">
        <w:rPr>
          <w:color w:val="49E1ED"/>
        </w:rPr>
        <w:t xml:space="preserve">30. </w:t>
      </w:r>
      <w:r w:rsidR="007B15BB" w:rsidRPr="00F737CC">
        <w:rPr>
          <w:color w:val="49E1ED"/>
        </w:rPr>
        <w:t>0</w:t>
      </w:r>
      <w:r w:rsidR="005C55BF" w:rsidRPr="00F737CC">
        <w:rPr>
          <w:color w:val="49E1ED"/>
        </w:rPr>
        <w:t>6</w:t>
      </w:r>
      <w:r w:rsidR="008F185E" w:rsidRPr="00F737CC">
        <w:rPr>
          <w:color w:val="49E1ED"/>
        </w:rPr>
        <w:t>. 20</w:t>
      </w:r>
      <w:r w:rsidR="006B5412" w:rsidRPr="00F737CC">
        <w:rPr>
          <w:color w:val="49E1ED"/>
        </w:rPr>
        <w:t xml:space="preserve">22 </w:t>
      </w:r>
      <w:r w:rsidR="005C55BF" w:rsidRPr="00F737CC">
        <w:rPr>
          <w:color w:val="49E1ED"/>
        </w:rPr>
        <w:t xml:space="preserve"> </w:t>
      </w:r>
      <w:r w:rsidRPr="00F737CC">
        <w:rPr>
          <w:color w:val="49E1ED"/>
        </w:rPr>
        <w:t>a plnenie kvalifikačného</w:t>
      </w:r>
      <w:r w:rsidR="00450CC0" w:rsidRPr="00F737CC">
        <w:rPr>
          <w:color w:val="49E1ED"/>
        </w:rPr>
        <w:t xml:space="preserve"> </w:t>
      </w:r>
      <w:r w:rsidR="006B5412" w:rsidRPr="00F737CC">
        <w:rPr>
          <w:color w:val="49E1ED"/>
        </w:rPr>
        <w:t xml:space="preserve">             pr</w:t>
      </w:r>
      <w:r w:rsidRPr="00F737CC">
        <w:rPr>
          <w:color w:val="49E1ED"/>
        </w:rPr>
        <w:t>edpokladu pedagogických</w:t>
      </w:r>
      <w:r w:rsidR="00450CC0" w:rsidRPr="00F737CC">
        <w:rPr>
          <w:color w:val="49E1ED"/>
        </w:rPr>
        <w:t xml:space="preserve"> </w:t>
      </w:r>
      <w:r w:rsidRPr="00F737CC">
        <w:rPr>
          <w:color w:val="49E1ED"/>
        </w:rPr>
        <w:t>zamestnancov školy</w:t>
      </w:r>
      <w:bookmarkEnd w:id="16"/>
    </w:p>
    <w:p w14:paraId="527DBEB5" w14:textId="06FD9618" w:rsidR="00792287" w:rsidRDefault="00792287" w:rsidP="00792287">
      <w:pPr>
        <w:pStyle w:val="Default"/>
        <w:numPr>
          <w:ilvl w:val="0"/>
          <w:numId w:val="3"/>
        </w:numPr>
        <w:spacing w:line="360" w:lineRule="auto"/>
        <w:ind w:hanging="720"/>
      </w:pPr>
      <w:r>
        <w:t xml:space="preserve">pedagogickí:   </w:t>
      </w:r>
      <w:r w:rsidR="002875E9">
        <w:t>1</w:t>
      </w:r>
      <w:r w:rsidR="006B5412">
        <w:t>2</w:t>
      </w:r>
      <w:r>
        <w:t xml:space="preserve">  </w:t>
      </w:r>
    </w:p>
    <w:p w14:paraId="3D0A0B95" w14:textId="77777777" w:rsidR="00213073" w:rsidRDefault="00792287" w:rsidP="005D4FF0">
      <w:pPr>
        <w:pStyle w:val="Default"/>
        <w:numPr>
          <w:ilvl w:val="0"/>
          <w:numId w:val="3"/>
        </w:numPr>
        <w:spacing w:line="360" w:lineRule="auto"/>
        <w:ind w:hanging="720"/>
      </w:pPr>
      <w:r>
        <w:t xml:space="preserve">nepedagogickí:  </w:t>
      </w:r>
      <w:bookmarkStart w:id="17" w:name="_Toc476555431"/>
      <w:r w:rsidR="00507F5C">
        <w:t>2</w:t>
      </w:r>
    </w:p>
    <w:p w14:paraId="456B2733" w14:textId="77777777" w:rsidR="005D4FF0" w:rsidRDefault="000F2582" w:rsidP="000D42EA">
      <w:pPr>
        <w:pStyle w:val="Nadpis3"/>
        <w:ind w:firstLine="708"/>
      </w:pPr>
      <w:bookmarkStart w:id="18" w:name="_Toc114562071"/>
      <w:r>
        <w:t>6. 1</w:t>
      </w:r>
      <w:r>
        <w:tab/>
      </w:r>
      <w:r w:rsidR="005D4FF0" w:rsidRPr="007B15BB">
        <w:t>Pedagogickí</w:t>
      </w:r>
      <w:r w:rsidR="005D4FF0">
        <w:t xml:space="preserve"> zamestnanci ZUŠ</w:t>
      </w:r>
      <w:bookmarkEnd w:id="18"/>
    </w:p>
    <w:p w14:paraId="3ACBA1B9" w14:textId="77777777" w:rsidR="007B15BB" w:rsidRPr="007B15BB" w:rsidRDefault="007B15BB" w:rsidP="007B15BB"/>
    <w:p w14:paraId="31081A03" w14:textId="77777777" w:rsidR="005D4FF0" w:rsidRDefault="000E3F3E" w:rsidP="005D4FF0">
      <w:pPr>
        <w:rPr>
          <w:rFonts w:cs="Times New Roman"/>
          <w:bCs/>
          <w:color w:val="000000"/>
          <w:szCs w:val="24"/>
        </w:rPr>
      </w:pPr>
      <w:r>
        <w:rPr>
          <w:rFonts w:cs="Times New Roman"/>
          <w:bCs/>
          <w:color w:val="000000"/>
          <w:szCs w:val="24"/>
        </w:rPr>
        <w:t>Tabuľka č. 7</w:t>
      </w:r>
      <w:r w:rsidR="005D4FF0" w:rsidRPr="006A23E8">
        <w:rPr>
          <w:rFonts w:cs="Times New Roman"/>
          <w:bCs/>
          <w:color w:val="000000"/>
          <w:szCs w:val="24"/>
        </w:rPr>
        <w:t xml:space="preserve">: </w:t>
      </w:r>
      <w:r w:rsidR="005D4FF0">
        <w:rPr>
          <w:rFonts w:cs="Times New Roman"/>
          <w:bCs/>
          <w:color w:val="000000"/>
          <w:szCs w:val="24"/>
        </w:rPr>
        <w:t xml:space="preserve"> Údaje o pedagogických zamestnancoch</w:t>
      </w:r>
    </w:p>
    <w:tbl>
      <w:tblPr>
        <w:tblStyle w:val="Mriekatabuky"/>
        <w:tblW w:w="0" w:type="auto"/>
        <w:jc w:val="center"/>
        <w:tblLook w:val="04A0" w:firstRow="1" w:lastRow="0" w:firstColumn="1" w:lastColumn="0" w:noHBand="0" w:noVBand="1"/>
      </w:tblPr>
      <w:tblGrid>
        <w:gridCol w:w="2093"/>
        <w:gridCol w:w="2268"/>
        <w:gridCol w:w="3260"/>
        <w:gridCol w:w="1667"/>
      </w:tblGrid>
      <w:tr w:rsidR="005D4FF0" w14:paraId="3EE462AC" w14:textId="77777777" w:rsidTr="007B15BB">
        <w:trPr>
          <w:trHeight w:val="635"/>
          <w:jc w:val="center"/>
        </w:trPr>
        <w:tc>
          <w:tcPr>
            <w:tcW w:w="2093" w:type="dxa"/>
            <w:shd w:val="clear" w:color="auto" w:fill="C6D9F1" w:themeFill="text2" w:themeFillTint="33"/>
            <w:vAlign w:val="center"/>
          </w:tcPr>
          <w:p w14:paraId="1EDABCD5" w14:textId="77777777" w:rsidR="005D4FF0" w:rsidRPr="007F0D64" w:rsidRDefault="005D4FF0" w:rsidP="000F2582">
            <w:pPr>
              <w:jc w:val="center"/>
              <w:rPr>
                <w:b/>
              </w:rPr>
            </w:pPr>
            <w:r>
              <w:rPr>
                <w:b/>
              </w:rPr>
              <w:t>Kategória pedagogického zamestnanca</w:t>
            </w:r>
          </w:p>
        </w:tc>
        <w:tc>
          <w:tcPr>
            <w:tcW w:w="2268" w:type="dxa"/>
            <w:shd w:val="clear" w:color="auto" w:fill="C6D9F1" w:themeFill="text2" w:themeFillTint="33"/>
            <w:vAlign w:val="center"/>
          </w:tcPr>
          <w:p w14:paraId="488B05C1" w14:textId="77777777" w:rsidR="005D4FF0" w:rsidRPr="007F0D64" w:rsidRDefault="005D4FF0" w:rsidP="000F2582">
            <w:pPr>
              <w:jc w:val="center"/>
              <w:rPr>
                <w:b/>
              </w:rPr>
            </w:pPr>
            <w:r>
              <w:rPr>
                <w:b/>
              </w:rPr>
              <w:t>S</w:t>
            </w:r>
            <w:r w:rsidRPr="007F0D64">
              <w:rPr>
                <w:b/>
              </w:rPr>
              <w:t>tupeň vzdelania</w:t>
            </w:r>
          </w:p>
        </w:tc>
        <w:tc>
          <w:tcPr>
            <w:tcW w:w="3260" w:type="dxa"/>
            <w:shd w:val="clear" w:color="auto" w:fill="C6D9F1" w:themeFill="text2" w:themeFillTint="33"/>
            <w:vAlign w:val="center"/>
          </w:tcPr>
          <w:p w14:paraId="186896CE" w14:textId="77777777" w:rsidR="005D4FF0" w:rsidRPr="007F0D64" w:rsidRDefault="005D4FF0" w:rsidP="000F2582">
            <w:pPr>
              <w:jc w:val="center"/>
              <w:rPr>
                <w:b/>
              </w:rPr>
            </w:pPr>
            <w:proofErr w:type="spellStart"/>
            <w:r>
              <w:rPr>
                <w:b/>
              </w:rPr>
              <w:t>Kariérový</w:t>
            </w:r>
            <w:proofErr w:type="spellEnd"/>
            <w:r>
              <w:rPr>
                <w:b/>
              </w:rPr>
              <w:t xml:space="preserve"> stupeň</w:t>
            </w:r>
          </w:p>
        </w:tc>
        <w:tc>
          <w:tcPr>
            <w:tcW w:w="1667" w:type="dxa"/>
            <w:shd w:val="clear" w:color="auto" w:fill="C6D9F1" w:themeFill="text2" w:themeFillTint="33"/>
            <w:vAlign w:val="center"/>
          </w:tcPr>
          <w:p w14:paraId="7F6E2091" w14:textId="77777777" w:rsidR="005D4FF0" w:rsidRPr="007F0D64" w:rsidRDefault="005D4FF0" w:rsidP="000F2582">
            <w:pPr>
              <w:jc w:val="center"/>
              <w:rPr>
                <w:b/>
              </w:rPr>
            </w:pPr>
            <w:r w:rsidRPr="007F0D64">
              <w:rPr>
                <w:b/>
              </w:rPr>
              <w:t>Počet zamestnancov</w:t>
            </w:r>
          </w:p>
        </w:tc>
      </w:tr>
      <w:tr w:rsidR="005D4FF0" w14:paraId="1F9B58F2" w14:textId="77777777" w:rsidTr="007B15BB">
        <w:trPr>
          <w:jc w:val="center"/>
        </w:trPr>
        <w:tc>
          <w:tcPr>
            <w:tcW w:w="2093" w:type="dxa"/>
          </w:tcPr>
          <w:p w14:paraId="5AAA2E09" w14:textId="77777777" w:rsidR="005D4FF0" w:rsidRDefault="001428C4" w:rsidP="000F2582">
            <w:r>
              <w:t>učiteľ</w:t>
            </w:r>
          </w:p>
        </w:tc>
        <w:tc>
          <w:tcPr>
            <w:tcW w:w="2268" w:type="dxa"/>
          </w:tcPr>
          <w:p w14:paraId="4DB4E908" w14:textId="77777777" w:rsidR="005D4FF0" w:rsidRDefault="001428C4" w:rsidP="000F2582">
            <w:r>
              <w:t>ÚSO</w:t>
            </w:r>
          </w:p>
        </w:tc>
        <w:tc>
          <w:tcPr>
            <w:tcW w:w="3260" w:type="dxa"/>
          </w:tcPr>
          <w:p w14:paraId="305CC8F9" w14:textId="77777777" w:rsidR="005D4FF0" w:rsidRDefault="001428C4" w:rsidP="000F2582">
            <w:r>
              <w:t xml:space="preserve">Samostatný </w:t>
            </w:r>
            <w:proofErr w:type="spellStart"/>
            <w:r>
              <w:t>ped.zamestnanec</w:t>
            </w:r>
            <w:proofErr w:type="spellEnd"/>
          </w:p>
        </w:tc>
        <w:tc>
          <w:tcPr>
            <w:tcW w:w="1667" w:type="dxa"/>
          </w:tcPr>
          <w:p w14:paraId="7296D5F7" w14:textId="77777777" w:rsidR="005D4FF0" w:rsidRDefault="00AF7999" w:rsidP="000F2582">
            <w:r>
              <w:t>0</w:t>
            </w:r>
          </w:p>
        </w:tc>
      </w:tr>
      <w:tr w:rsidR="001428C4" w14:paraId="39EF7983" w14:textId="77777777" w:rsidTr="007B15BB">
        <w:trPr>
          <w:jc w:val="center"/>
        </w:trPr>
        <w:tc>
          <w:tcPr>
            <w:tcW w:w="2093" w:type="dxa"/>
          </w:tcPr>
          <w:p w14:paraId="25B00B44" w14:textId="77777777" w:rsidR="001428C4" w:rsidRDefault="001428C4" w:rsidP="000F2582">
            <w:r>
              <w:t>učiteľ</w:t>
            </w:r>
          </w:p>
        </w:tc>
        <w:tc>
          <w:tcPr>
            <w:tcW w:w="2268" w:type="dxa"/>
          </w:tcPr>
          <w:p w14:paraId="6DACF0E3" w14:textId="77777777" w:rsidR="001428C4" w:rsidRDefault="001428C4" w:rsidP="00B55BC9">
            <w:r>
              <w:t>Vyššie odborné vzdelanie</w:t>
            </w:r>
          </w:p>
          <w:p w14:paraId="1EA235B8" w14:textId="77777777" w:rsidR="00A55E84" w:rsidRDefault="00A55E84" w:rsidP="00B55BC9">
            <w:r>
              <w:t xml:space="preserve">Vyššie odborné </w:t>
            </w:r>
            <w:proofErr w:type="spellStart"/>
            <w:r>
              <w:t>vzdel</w:t>
            </w:r>
            <w:proofErr w:type="spellEnd"/>
            <w:r>
              <w:t>. s </w:t>
            </w:r>
            <w:proofErr w:type="spellStart"/>
            <w:r>
              <w:t>I.atestáciou</w:t>
            </w:r>
            <w:proofErr w:type="spellEnd"/>
          </w:p>
        </w:tc>
        <w:tc>
          <w:tcPr>
            <w:tcW w:w="3260" w:type="dxa"/>
          </w:tcPr>
          <w:p w14:paraId="4FF3940F" w14:textId="77777777" w:rsidR="001428C4" w:rsidRDefault="001428C4" w:rsidP="00B55BC9">
            <w:r>
              <w:t xml:space="preserve">Samostatný </w:t>
            </w:r>
            <w:proofErr w:type="spellStart"/>
            <w:r>
              <w:t>ped.zamestnanec</w:t>
            </w:r>
            <w:proofErr w:type="spellEnd"/>
          </w:p>
          <w:p w14:paraId="4E83D07A" w14:textId="77777777" w:rsidR="00A55E84" w:rsidRDefault="00A55E84" w:rsidP="00B55BC9"/>
          <w:p w14:paraId="31E1A7AC" w14:textId="77777777" w:rsidR="00A55E84" w:rsidRDefault="00A55E84" w:rsidP="00B55BC9">
            <w:r>
              <w:t>Samostatný zamestnanec</w:t>
            </w:r>
          </w:p>
        </w:tc>
        <w:tc>
          <w:tcPr>
            <w:tcW w:w="1667" w:type="dxa"/>
          </w:tcPr>
          <w:p w14:paraId="38EA32AC" w14:textId="5A7983C5" w:rsidR="001428C4" w:rsidRDefault="00646F87" w:rsidP="000F2582">
            <w:r>
              <w:t>4</w:t>
            </w:r>
          </w:p>
          <w:p w14:paraId="0BA6CB60" w14:textId="77777777" w:rsidR="00A55E84" w:rsidRDefault="00A55E84" w:rsidP="000F2582"/>
          <w:p w14:paraId="18D4E204" w14:textId="77777777" w:rsidR="00A55E84" w:rsidRDefault="00A55E84" w:rsidP="000F2582">
            <w:r>
              <w:t>2</w:t>
            </w:r>
          </w:p>
        </w:tc>
      </w:tr>
      <w:tr w:rsidR="001428C4" w14:paraId="112FEDF8" w14:textId="77777777" w:rsidTr="007B15BB">
        <w:trPr>
          <w:jc w:val="center"/>
        </w:trPr>
        <w:tc>
          <w:tcPr>
            <w:tcW w:w="2093" w:type="dxa"/>
          </w:tcPr>
          <w:p w14:paraId="33156A10" w14:textId="77777777" w:rsidR="001428C4" w:rsidRDefault="00A55E84" w:rsidP="000F2582">
            <w:r>
              <w:t>U</w:t>
            </w:r>
            <w:r w:rsidR="001428C4">
              <w:t>čiteľ</w:t>
            </w:r>
          </w:p>
          <w:p w14:paraId="5792A8A0" w14:textId="77777777" w:rsidR="00A55E84" w:rsidRDefault="00A55E84" w:rsidP="000F2582"/>
        </w:tc>
        <w:tc>
          <w:tcPr>
            <w:tcW w:w="2268" w:type="dxa"/>
          </w:tcPr>
          <w:p w14:paraId="305BE089" w14:textId="77777777" w:rsidR="001428C4" w:rsidRDefault="001428C4" w:rsidP="000F2582">
            <w:r>
              <w:lastRenderedPageBreak/>
              <w:t>VŠ II. stupňa</w:t>
            </w:r>
          </w:p>
        </w:tc>
        <w:tc>
          <w:tcPr>
            <w:tcW w:w="3260" w:type="dxa"/>
          </w:tcPr>
          <w:p w14:paraId="4FC1BC83" w14:textId="77777777" w:rsidR="001428C4" w:rsidRDefault="001428C4" w:rsidP="000F2582">
            <w:r>
              <w:t xml:space="preserve">Samostatný </w:t>
            </w:r>
            <w:proofErr w:type="spellStart"/>
            <w:r>
              <w:t>ped.zamestnanec</w:t>
            </w:r>
            <w:proofErr w:type="spellEnd"/>
          </w:p>
          <w:p w14:paraId="5669D823" w14:textId="77777777" w:rsidR="00A55E84" w:rsidRDefault="00A55E84" w:rsidP="000F2582">
            <w:r>
              <w:lastRenderedPageBreak/>
              <w:t xml:space="preserve">Začínajúci </w:t>
            </w:r>
            <w:proofErr w:type="spellStart"/>
            <w:r>
              <w:t>ped</w:t>
            </w:r>
            <w:proofErr w:type="spellEnd"/>
            <w:r>
              <w:t>. zamestnanec</w:t>
            </w:r>
          </w:p>
        </w:tc>
        <w:tc>
          <w:tcPr>
            <w:tcW w:w="1667" w:type="dxa"/>
          </w:tcPr>
          <w:p w14:paraId="35959BCB" w14:textId="2D16A73D" w:rsidR="001428C4" w:rsidRDefault="00646F87" w:rsidP="000F2582">
            <w:r>
              <w:lastRenderedPageBreak/>
              <w:t>5</w:t>
            </w:r>
          </w:p>
          <w:p w14:paraId="478695DC" w14:textId="42B942EC" w:rsidR="00A55E84" w:rsidRDefault="00646F87" w:rsidP="000F2582">
            <w:r>
              <w:lastRenderedPageBreak/>
              <w:t>0</w:t>
            </w:r>
          </w:p>
        </w:tc>
      </w:tr>
      <w:tr w:rsidR="001428C4" w14:paraId="55469769" w14:textId="77777777" w:rsidTr="007B15BB">
        <w:trPr>
          <w:jc w:val="center"/>
        </w:trPr>
        <w:tc>
          <w:tcPr>
            <w:tcW w:w="2093" w:type="dxa"/>
          </w:tcPr>
          <w:p w14:paraId="76C8FCC9" w14:textId="77777777" w:rsidR="001428C4" w:rsidRDefault="001428C4" w:rsidP="000F2582">
            <w:r>
              <w:lastRenderedPageBreak/>
              <w:t>učiteľ</w:t>
            </w:r>
          </w:p>
        </w:tc>
        <w:tc>
          <w:tcPr>
            <w:tcW w:w="2268" w:type="dxa"/>
          </w:tcPr>
          <w:p w14:paraId="1796A5FB" w14:textId="77777777" w:rsidR="001428C4" w:rsidRDefault="001428C4" w:rsidP="00B55BC9">
            <w:r>
              <w:t>VŠ II. stupňa</w:t>
            </w:r>
          </w:p>
        </w:tc>
        <w:tc>
          <w:tcPr>
            <w:tcW w:w="3260" w:type="dxa"/>
          </w:tcPr>
          <w:p w14:paraId="096A4483" w14:textId="77777777" w:rsidR="001428C4" w:rsidRDefault="001428C4" w:rsidP="00B55BC9">
            <w:r>
              <w:t>S I. atestáciou</w:t>
            </w:r>
          </w:p>
        </w:tc>
        <w:tc>
          <w:tcPr>
            <w:tcW w:w="1667" w:type="dxa"/>
          </w:tcPr>
          <w:p w14:paraId="4CD2FD27" w14:textId="77FBAA89" w:rsidR="00A55E84" w:rsidRDefault="006B5412" w:rsidP="000F2582">
            <w:r>
              <w:t>1</w:t>
            </w:r>
          </w:p>
        </w:tc>
      </w:tr>
      <w:tr w:rsidR="001428C4" w14:paraId="73BE6258" w14:textId="77777777" w:rsidTr="007B15BB">
        <w:trPr>
          <w:jc w:val="center"/>
        </w:trPr>
        <w:tc>
          <w:tcPr>
            <w:tcW w:w="2093" w:type="dxa"/>
          </w:tcPr>
          <w:p w14:paraId="102B739C" w14:textId="77777777" w:rsidR="001428C4" w:rsidRDefault="001428C4" w:rsidP="00B55BC9">
            <w:r>
              <w:t>učiteľ</w:t>
            </w:r>
          </w:p>
        </w:tc>
        <w:tc>
          <w:tcPr>
            <w:tcW w:w="2268" w:type="dxa"/>
          </w:tcPr>
          <w:p w14:paraId="6DFEE0B1" w14:textId="77777777" w:rsidR="001428C4" w:rsidRDefault="001428C4" w:rsidP="00B55BC9">
            <w:r>
              <w:t>VŠ III. stupňa</w:t>
            </w:r>
          </w:p>
        </w:tc>
        <w:tc>
          <w:tcPr>
            <w:tcW w:w="3260" w:type="dxa"/>
          </w:tcPr>
          <w:p w14:paraId="65FEC8E8" w14:textId="77777777" w:rsidR="001428C4" w:rsidRDefault="001428C4" w:rsidP="00B55BC9">
            <w:r>
              <w:t>S II. atestáciou</w:t>
            </w:r>
          </w:p>
        </w:tc>
        <w:tc>
          <w:tcPr>
            <w:tcW w:w="1667" w:type="dxa"/>
          </w:tcPr>
          <w:p w14:paraId="7A6E479E" w14:textId="77777777" w:rsidR="001428C4" w:rsidRDefault="00507F5C" w:rsidP="000F2582">
            <w:r>
              <w:t>0</w:t>
            </w:r>
          </w:p>
        </w:tc>
      </w:tr>
    </w:tbl>
    <w:p w14:paraId="69CFC42D" w14:textId="77777777" w:rsidR="005D4FF0" w:rsidRDefault="005D4FF0" w:rsidP="005D4FF0"/>
    <w:p w14:paraId="62A5D613" w14:textId="77777777" w:rsidR="00AF7999" w:rsidRDefault="00AF7999" w:rsidP="005D4FF0"/>
    <w:p w14:paraId="0F128E0B" w14:textId="77777777" w:rsidR="008F185E" w:rsidRPr="00332F78" w:rsidRDefault="008F185E" w:rsidP="005D4FF0"/>
    <w:p w14:paraId="55DFE821" w14:textId="77777777" w:rsidR="005D4FF0" w:rsidRPr="006A23E8" w:rsidRDefault="005D4FF0" w:rsidP="005D4FF0">
      <w:pPr>
        <w:tabs>
          <w:tab w:val="left" w:pos="142"/>
        </w:tabs>
        <w:spacing w:line="360" w:lineRule="auto"/>
        <w:jc w:val="both"/>
        <w:rPr>
          <w:rFonts w:cs="Times New Roman"/>
          <w:b/>
          <w:bCs/>
          <w:szCs w:val="24"/>
        </w:rPr>
      </w:pPr>
      <w:r>
        <w:rPr>
          <w:rFonts w:cs="Times New Roman"/>
          <w:bCs/>
          <w:color w:val="000000"/>
          <w:szCs w:val="24"/>
        </w:rPr>
        <w:t xml:space="preserve">Tabuľka č. </w:t>
      </w:r>
      <w:r w:rsidR="000E3F3E">
        <w:rPr>
          <w:rFonts w:cs="Times New Roman"/>
          <w:bCs/>
          <w:color w:val="000000"/>
          <w:szCs w:val="24"/>
        </w:rPr>
        <w:t>8</w:t>
      </w:r>
      <w:r>
        <w:rPr>
          <w:rFonts w:cs="Times New Roman"/>
          <w:bCs/>
          <w:color w:val="000000"/>
          <w:szCs w:val="24"/>
        </w:rPr>
        <w:t xml:space="preserve"> : Údaje o kvalifikovanosti zamestnancov školy</w:t>
      </w:r>
    </w:p>
    <w:tbl>
      <w:tblPr>
        <w:tblStyle w:val="Mriekatabuky"/>
        <w:tblW w:w="0" w:type="auto"/>
        <w:jc w:val="center"/>
        <w:tblLook w:val="04A0" w:firstRow="1" w:lastRow="0" w:firstColumn="1" w:lastColumn="0" w:noHBand="0" w:noVBand="1"/>
      </w:tblPr>
      <w:tblGrid>
        <w:gridCol w:w="2114"/>
        <w:gridCol w:w="1850"/>
        <w:gridCol w:w="1938"/>
        <w:gridCol w:w="1430"/>
        <w:gridCol w:w="1598"/>
      </w:tblGrid>
      <w:tr w:rsidR="00E87D73" w14:paraId="392F2BED" w14:textId="77777777" w:rsidTr="007B15BB">
        <w:trPr>
          <w:trHeight w:val="635"/>
          <w:jc w:val="center"/>
        </w:trPr>
        <w:tc>
          <w:tcPr>
            <w:tcW w:w="2114" w:type="dxa"/>
            <w:shd w:val="clear" w:color="auto" w:fill="C6D9F1" w:themeFill="text2" w:themeFillTint="33"/>
            <w:vAlign w:val="center"/>
          </w:tcPr>
          <w:p w14:paraId="09D9134E" w14:textId="77777777" w:rsidR="00745AD1" w:rsidRPr="00AC585D" w:rsidRDefault="00745AD1" w:rsidP="000F2582">
            <w:pPr>
              <w:pStyle w:val="Obyajntext"/>
              <w:jc w:val="center"/>
              <w:rPr>
                <w:rFonts w:ascii="Times New Roman" w:hAnsi="Times New Roman"/>
                <w:b/>
                <w:color w:val="000000"/>
                <w:sz w:val="24"/>
                <w:szCs w:val="24"/>
              </w:rPr>
            </w:pPr>
            <w:r w:rsidRPr="00AC585D">
              <w:rPr>
                <w:rFonts w:ascii="Times New Roman" w:hAnsi="Times New Roman"/>
                <w:b/>
                <w:color w:val="000000"/>
                <w:sz w:val="24"/>
                <w:szCs w:val="24"/>
              </w:rPr>
              <w:t>Zamestnanci</w:t>
            </w:r>
          </w:p>
        </w:tc>
        <w:tc>
          <w:tcPr>
            <w:tcW w:w="1850" w:type="dxa"/>
            <w:shd w:val="clear" w:color="auto" w:fill="C6D9F1" w:themeFill="text2" w:themeFillTint="33"/>
            <w:vAlign w:val="center"/>
          </w:tcPr>
          <w:p w14:paraId="67C65E97" w14:textId="77777777" w:rsidR="00745AD1" w:rsidRPr="00AC585D" w:rsidRDefault="00745AD1" w:rsidP="000F2582">
            <w:pPr>
              <w:pStyle w:val="Obyajntext"/>
              <w:tabs>
                <w:tab w:val="left" w:pos="2138"/>
              </w:tabs>
              <w:jc w:val="center"/>
              <w:rPr>
                <w:rFonts w:ascii="Times New Roman" w:hAnsi="Times New Roman"/>
                <w:b/>
                <w:color w:val="000000"/>
                <w:sz w:val="24"/>
                <w:szCs w:val="24"/>
              </w:rPr>
            </w:pPr>
            <w:r w:rsidRPr="00AC585D">
              <w:rPr>
                <w:rFonts w:ascii="Times New Roman" w:hAnsi="Times New Roman"/>
                <w:b/>
                <w:color w:val="000000"/>
                <w:sz w:val="24"/>
                <w:szCs w:val="24"/>
              </w:rPr>
              <w:t>Kvalifikovaní</w:t>
            </w:r>
          </w:p>
        </w:tc>
        <w:tc>
          <w:tcPr>
            <w:tcW w:w="1938" w:type="dxa"/>
            <w:shd w:val="clear" w:color="auto" w:fill="C6D9F1" w:themeFill="text2" w:themeFillTint="33"/>
            <w:vAlign w:val="center"/>
          </w:tcPr>
          <w:p w14:paraId="4027BD18" w14:textId="77777777" w:rsidR="00745AD1" w:rsidRPr="00AC585D" w:rsidRDefault="00745AD1" w:rsidP="000F2582">
            <w:pPr>
              <w:pStyle w:val="Obyajntext"/>
              <w:jc w:val="center"/>
              <w:rPr>
                <w:rFonts w:ascii="Times New Roman" w:hAnsi="Times New Roman"/>
                <w:b/>
                <w:color w:val="000000"/>
                <w:sz w:val="24"/>
                <w:szCs w:val="24"/>
              </w:rPr>
            </w:pPr>
            <w:r w:rsidRPr="00AC585D">
              <w:rPr>
                <w:rFonts w:ascii="Times New Roman" w:hAnsi="Times New Roman"/>
                <w:b/>
                <w:color w:val="000000"/>
                <w:sz w:val="24"/>
                <w:szCs w:val="24"/>
              </w:rPr>
              <w:t>Nekvalifikovaní</w:t>
            </w:r>
          </w:p>
        </w:tc>
        <w:tc>
          <w:tcPr>
            <w:tcW w:w="1407" w:type="dxa"/>
            <w:shd w:val="clear" w:color="auto" w:fill="C6D9F1" w:themeFill="text2" w:themeFillTint="33"/>
          </w:tcPr>
          <w:p w14:paraId="4F8E0D52" w14:textId="77777777" w:rsidR="00745AD1" w:rsidRPr="00AC585D" w:rsidRDefault="00745AD1" w:rsidP="000F2582">
            <w:pPr>
              <w:pStyle w:val="Obyajntext"/>
              <w:tabs>
                <w:tab w:val="left" w:pos="1369"/>
              </w:tabs>
              <w:jc w:val="center"/>
              <w:rPr>
                <w:rFonts w:ascii="Times New Roman" w:hAnsi="Times New Roman"/>
                <w:b/>
                <w:color w:val="000000"/>
                <w:sz w:val="24"/>
                <w:szCs w:val="24"/>
              </w:rPr>
            </w:pPr>
            <w:r>
              <w:rPr>
                <w:rFonts w:ascii="Times New Roman" w:hAnsi="Times New Roman"/>
                <w:b/>
                <w:color w:val="000000"/>
                <w:sz w:val="24"/>
                <w:szCs w:val="24"/>
              </w:rPr>
              <w:t>Doplňujúci si kvalifikáciu</w:t>
            </w:r>
          </w:p>
        </w:tc>
        <w:tc>
          <w:tcPr>
            <w:tcW w:w="1598" w:type="dxa"/>
            <w:shd w:val="clear" w:color="auto" w:fill="C6D9F1" w:themeFill="text2" w:themeFillTint="33"/>
            <w:vAlign w:val="center"/>
          </w:tcPr>
          <w:p w14:paraId="17A1E732" w14:textId="77777777" w:rsidR="00745AD1" w:rsidRPr="00AC585D" w:rsidRDefault="00745AD1" w:rsidP="000F2582">
            <w:pPr>
              <w:pStyle w:val="Obyajntext"/>
              <w:tabs>
                <w:tab w:val="left" w:pos="1369"/>
              </w:tabs>
              <w:jc w:val="center"/>
              <w:rPr>
                <w:rFonts w:ascii="Times New Roman" w:hAnsi="Times New Roman"/>
                <w:b/>
                <w:color w:val="000000"/>
                <w:sz w:val="24"/>
                <w:szCs w:val="24"/>
              </w:rPr>
            </w:pPr>
            <w:r w:rsidRPr="00AC585D">
              <w:rPr>
                <w:rFonts w:ascii="Times New Roman" w:hAnsi="Times New Roman"/>
                <w:b/>
                <w:color w:val="000000"/>
                <w:sz w:val="24"/>
                <w:szCs w:val="24"/>
              </w:rPr>
              <w:t>Spolu</w:t>
            </w:r>
          </w:p>
        </w:tc>
      </w:tr>
      <w:tr w:rsidR="00E87D73" w14:paraId="7B21EF2B" w14:textId="77777777" w:rsidTr="007B15BB">
        <w:trPr>
          <w:jc w:val="center"/>
        </w:trPr>
        <w:tc>
          <w:tcPr>
            <w:tcW w:w="2114" w:type="dxa"/>
          </w:tcPr>
          <w:p w14:paraId="61B4F6DE" w14:textId="77777777" w:rsidR="00745AD1" w:rsidRDefault="00745AD1" w:rsidP="000F2582">
            <w:pPr>
              <w:pStyle w:val="Obyajntext"/>
              <w:rPr>
                <w:rFonts w:ascii="Times New Roman" w:hAnsi="Times New Roman"/>
                <w:color w:val="000000"/>
                <w:sz w:val="24"/>
                <w:szCs w:val="24"/>
              </w:rPr>
            </w:pPr>
            <w:r>
              <w:rPr>
                <w:rFonts w:ascii="Times New Roman" w:hAnsi="Times New Roman"/>
                <w:color w:val="000000"/>
                <w:sz w:val="24"/>
                <w:szCs w:val="24"/>
              </w:rPr>
              <w:t>Interní pedagogickí zamestnanci</w:t>
            </w:r>
          </w:p>
        </w:tc>
        <w:tc>
          <w:tcPr>
            <w:tcW w:w="1850" w:type="dxa"/>
            <w:vAlign w:val="center"/>
          </w:tcPr>
          <w:p w14:paraId="766F7F55" w14:textId="73BBFFB0" w:rsidR="00745AD1" w:rsidRDefault="006B5412" w:rsidP="000F2582">
            <w:pPr>
              <w:pStyle w:val="Obyajntext"/>
              <w:ind w:right="601"/>
              <w:jc w:val="right"/>
              <w:rPr>
                <w:rFonts w:ascii="Times New Roman" w:hAnsi="Times New Roman"/>
                <w:color w:val="000000"/>
                <w:sz w:val="24"/>
                <w:szCs w:val="24"/>
              </w:rPr>
            </w:pPr>
            <w:r>
              <w:rPr>
                <w:rFonts w:ascii="Times New Roman" w:hAnsi="Times New Roman"/>
                <w:color w:val="000000"/>
                <w:sz w:val="24"/>
                <w:szCs w:val="24"/>
              </w:rPr>
              <w:t>7</w:t>
            </w:r>
          </w:p>
        </w:tc>
        <w:tc>
          <w:tcPr>
            <w:tcW w:w="1938" w:type="dxa"/>
            <w:vAlign w:val="center"/>
          </w:tcPr>
          <w:p w14:paraId="2E74D42B" w14:textId="4812C011" w:rsidR="00745AD1" w:rsidRDefault="006B5412" w:rsidP="000F2582">
            <w:pPr>
              <w:pStyle w:val="Obyajntext"/>
              <w:ind w:right="742"/>
              <w:jc w:val="right"/>
              <w:rPr>
                <w:rFonts w:ascii="Times New Roman" w:hAnsi="Times New Roman"/>
                <w:color w:val="000000"/>
                <w:sz w:val="24"/>
                <w:szCs w:val="24"/>
              </w:rPr>
            </w:pPr>
            <w:r>
              <w:rPr>
                <w:rFonts w:ascii="Times New Roman" w:hAnsi="Times New Roman"/>
                <w:color w:val="000000"/>
                <w:sz w:val="24"/>
                <w:szCs w:val="24"/>
              </w:rPr>
              <w:t>0</w:t>
            </w:r>
          </w:p>
        </w:tc>
        <w:tc>
          <w:tcPr>
            <w:tcW w:w="1407" w:type="dxa"/>
          </w:tcPr>
          <w:p w14:paraId="52FC4BDD" w14:textId="77777777" w:rsidR="00745AD1" w:rsidRDefault="00745AD1" w:rsidP="006B5412">
            <w:pPr>
              <w:pStyle w:val="Obyajntext"/>
              <w:ind w:right="743"/>
              <w:rPr>
                <w:rFonts w:ascii="Times New Roman" w:hAnsi="Times New Roman"/>
                <w:color w:val="000000"/>
                <w:sz w:val="24"/>
                <w:szCs w:val="24"/>
              </w:rPr>
            </w:pPr>
          </w:p>
          <w:p w14:paraId="33F739BF" w14:textId="271F6AF3" w:rsidR="00E87D73" w:rsidRDefault="00AF7999" w:rsidP="00AF7999">
            <w:pPr>
              <w:pStyle w:val="Obyajntext"/>
              <w:ind w:right="-156"/>
              <w:rPr>
                <w:rFonts w:ascii="Times New Roman" w:hAnsi="Times New Roman"/>
                <w:color w:val="000000"/>
                <w:sz w:val="24"/>
                <w:szCs w:val="24"/>
              </w:rPr>
            </w:pPr>
            <w:r>
              <w:rPr>
                <w:rFonts w:ascii="Times New Roman" w:hAnsi="Times New Roman"/>
                <w:color w:val="000000"/>
                <w:sz w:val="24"/>
                <w:szCs w:val="24"/>
              </w:rPr>
              <w:t xml:space="preserve">        </w:t>
            </w:r>
            <w:r w:rsidR="006B5412">
              <w:rPr>
                <w:rFonts w:ascii="Times New Roman" w:hAnsi="Times New Roman"/>
                <w:color w:val="000000"/>
                <w:sz w:val="24"/>
                <w:szCs w:val="24"/>
              </w:rPr>
              <w:t>1</w:t>
            </w:r>
          </w:p>
        </w:tc>
        <w:tc>
          <w:tcPr>
            <w:tcW w:w="1598" w:type="dxa"/>
            <w:vAlign w:val="center"/>
          </w:tcPr>
          <w:p w14:paraId="2E6F33C6" w14:textId="2A2C00E2" w:rsidR="00745AD1" w:rsidRDefault="006B5412" w:rsidP="000F2582">
            <w:pPr>
              <w:pStyle w:val="Obyajntext"/>
              <w:ind w:right="743"/>
              <w:jc w:val="right"/>
              <w:rPr>
                <w:rFonts w:ascii="Times New Roman" w:hAnsi="Times New Roman"/>
                <w:color w:val="000000"/>
                <w:sz w:val="24"/>
                <w:szCs w:val="24"/>
              </w:rPr>
            </w:pPr>
            <w:r>
              <w:rPr>
                <w:rFonts w:ascii="Times New Roman" w:hAnsi="Times New Roman"/>
                <w:color w:val="000000"/>
                <w:sz w:val="24"/>
                <w:szCs w:val="24"/>
              </w:rPr>
              <w:t>8</w:t>
            </w:r>
          </w:p>
        </w:tc>
      </w:tr>
      <w:tr w:rsidR="00E87D73" w14:paraId="5C62824F" w14:textId="77777777" w:rsidTr="007B15BB">
        <w:trPr>
          <w:jc w:val="center"/>
        </w:trPr>
        <w:tc>
          <w:tcPr>
            <w:tcW w:w="2114" w:type="dxa"/>
          </w:tcPr>
          <w:p w14:paraId="5FE14652" w14:textId="77777777" w:rsidR="00745AD1" w:rsidRDefault="00745AD1" w:rsidP="000F2582">
            <w:pPr>
              <w:pStyle w:val="Obyajntext"/>
              <w:rPr>
                <w:rFonts w:ascii="Times New Roman" w:hAnsi="Times New Roman"/>
                <w:color w:val="000000"/>
                <w:sz w:val="24"/>
                <w:szCs w:val="24"/>
              </w:rPr>
            </w:pPr>
            <w:r>
              <w:rPr>
                <w:rFonts w:ascii="Times New Roman" w:hAnsi="Times New Roman"/>
                <w:color w:val="000000"/>
                <w:sz w:val="24"/>
                <w:szCs w:val="24"/>
              </w:rPr>
              <w:t>Pedagogickí zamestnanci na čiastočný úväzok</w:t>
            </w:r>
          </w:p>
        </w:tc>
        <w:tc>
          <w:tcPr>
            <w:tcW w:w="1850" w:type="dxa"/>
            <w:vAlign w:val="center"/>
          </w:tcPr>
          <w:p w14:paraId="6053A1D0" w14:textId="3898AF31" w:rsidR="00745AD1" w:rsidRDefault="006B5412" w:rsidP="000F2582">
            <w:pPr>
              <w:pStyle w:val="Obyajntext"/>
              <w:ind w:right="601"/>
              <w:jc w:val="right"/>
              <w:rPr>
                <w:rFonts w:ascii="Times New Roman" w:hAnsi="Times New Roman"/>
                <w:color w:val="000000"/>
                <w:sz w:val="24"/>
                <w:szCs w:val="24"/>
              </w:rPr>
            </w:pPr>
            <w:r>
              <w:rPr>
                <w:rFonts w:ascii="Times New Roman" w:hAnsi="Times New Roman"/>
                <w:color w:val="000000"/>
                <w:sz w:val="24"/>
                <w:szCs w:val="24"/>
              </w:rPr>
              <w:t>4</w:t>
            </w:r>
          </w:p>
        </w:tc>
        <w:tc>
          <w:tcPr>
            <w:tcW w:w="1938" w:type="dxa"/>
            <w:vAlign w:val="center"/>
          </w:tcPr>
          <w:p w14:paraId="0373833B" w14:textId="6CFB281C" w:rsidR="00745AD1" w:rsidRDefault="006A13AC" w:rsidP="000F2582">
            <w:pPr>
              <w:pStyle w:val="Obyajntext"/>
              <w:ind w:right="742"/>
              <w:jc w:val="right"/>
              <w:rPr>
                <w:rFonts w:ascii="Times New Roman" w:hAnsi="Times New Roman"/>
                <w:color w:val="000000"/>
                <w:sz w:val="24"/>
                <w:szCs w:val="24"/>
              </w:rPr>
            </w:pPr>
            <w:r>
              <w:rPr>
                <w:rFonts w:ascii="Times New Roman" w:hAnsi="Times New Roman"/>
                <w:color w:val="000000"/>
                <w:sz w:val="24"/>
                <w:szCs w:val="24"/>
              </w:rPr>
              <w:t>0</w:t>
            </w:r>
          </w:p>
        </w:tc>
        <w:tc>
          <w:tcPr>
            <w:tcW w:w="1407" w:type="dxa"/>
          </w:tcPr>
          <w:p w14:paraId="017E19AC" w14:textId="77777777" w:rsidR="00E87D73" w:rsidRDefault="00E87D73" w:rsidP="000F2582">
            <w:pPr>
              <w:pStyle w:val="Obyajntext"/>
              <w:ind w:right="743"/>
              <w:jc w:val="right"/>
              <w:rPr>
                <w:rFonts w:ascii="Times New Roman" w:hAnsi="Times New Roman"/>
                <w:color w:val="000000"/>
                <w:sz w:val="24"/>
                <w:szCs w:val="24"/>
              </w:rPr>
            </w:pPr>
          </w:p>
          <w:p w14:paraId="5DAB878A" w14:textId="77777777" w:rsidR="00745AD1" w:rsidRDefault="00AF7999" w:rsidP="00AF7999">
            <w:pPr>
              <w:pStyle w:val="Obyajntext"/>
              <w:ind w:right="-77"/>
              <w:rPr>
                <w:rFonts w:ascii="Times New Roman" w:hAnsi="Times New Roman"/>
                <w:color w:val="000000"/>
                <w:sz w:val="24"/>
                <w:szCs w:val="24"/>
              </w:rPr>
            </w:pPr>
            <w:r>
              <w:rPr>
                <w:rFonts w:ascii="Times New Roman" w:hAnsi="Times New Roman"/>
                <w:color w:val="000000"/>
                <w:sz w:val="24"/>
                <w:szCs w:val="24"/>
              </w:rPr>
              <w:t xml:space="preserve">        0</w:t>
            </w:r>
          </w:p>
        </w:tc>
        <w:tc>
          <w:tcPr>
            <w:tcW w:w="1598" w:type="dxa"/>
            <w:vAlign w:val="center"/>
          </w:tcPr>
          <w:p w14:paraId="187BB1D9" w14:textId="7A3EA5C4" w:rsidR="00745AD1" w:rsidRDefault="006A13AC" w:rsidP="000F2582">
            <w:pPr>
              <w:pStyle w:val="Obyajntext"/>
              <w:ind w:right="743"/>
              <w:jc w:val="right"/>
              <w:rPr>
                <w:rFonts w:ascii="Times New Roman" w:hAnsi="Times New Roman"/>
                <w:color w:val="000000"/>
                <w:sz w:val="24"/>
                <w:szCs w:val="24"/>
              </w:rPr>
            </w:pPr>
            <w:r>
              <w:rPr>
                <w:rFonts w:ascii="Times New Roman" w:hAnsi="Times New Roman"/>
                <w:color w:val="000000"/>
                <w:sz w:val="24"/>
                <w:szCs w:val="24"/>
              </w:rPr>
              <w:t>4</w:t>
            </w:r>
          </w:p>
        </w:tc>
      </w:tr>
      <w:tr w:rsidR="00E87D73" w14:paraId="693578F6" w14:textId="77777777" w:rsidTr="007B15BB">
        <w:trPr>
          <w:jc w:val="center"/>
        </w:trPr>
        <w:tc>
          <w:tcPr>
            <w:tcW w:w="2114" w:type="dxa"/>
          </w:tcPr>
          <w:p w14:paraId="4A2DFE8B" w14:textId="77777777" w:rsidR="00745AD1" w:rsidRDefault="00745AD1" w:rsidP="000F2582">
            <w:pPr>
              <w:pStyle w:val="Obyajntext"/>
              <w:rPr>
                <w:rFonts w:ascii="Times New Roman" w:hAnsi="Times New Roman"/>
                <w:color w:val="000000"/>
                <w:sz w:val="24"/>
                <w:szCs w:val="24"/>
              </w:rPr>
            </w:pPr>
            <w:r>
              <w:rPr>
                <w:rFonts w:ascii="Times New Roman" w:hAnsi="Times New Roman"/>
                <w:color w:val="000000"/>
                <w:sz w:val="24"/>
                <w:szCs w:val="24"/>
              </w:rPr>
              <w:t>Pedagogickí pracovníci na dohodu</w:t>
            </w:r>
          </w:p>
        </w:tc>
        <w:tc>
          <w:tcPr>
            <w:tcW w:w="1850" w:type="dxa"/>
            <w:vAlign w:val="center"/>
          </w:tcPr>
          <w:p w14:paraId="618AFF46" w14:textId="77777777" w:rsidR="00745AD1" w:rsidRDefault="001428C4" w:rsidP="000F2582">
            <w:pPr>
              <w:pStyle w:val="Obyajntext"/>
              <w:ind w:right="601"/>
              <w:jc w:val="right"/>
              <w:rPr>
                <w:rFonts w:ascii="Times New Roman" w:hAnsi="Times New Roman"/>
                <w:color w:val="000000"/>
                <w:sz w:val="24"/>
                <w:szCs w:val="24"/>
              </w:rPr>
            </w:pPr>
            <w:r>
              <w:rPr>
                <w:rFonts w:ascii="Times New Roman" w:hAnsi="Times New Roman"/>
                <w:color w:val="000000"/>
                <w:sz w:val="24"/>
                <w:szCs w:val="24"/>
              </w:rPr>
              <w:t>0</w:t>
            </w:r>
          </w:p>
        </w:tc>
        <w:tc>
          <w:tcPr>
            <w:tcW w:w="1938" w:type="dxa"/>
            <w:vAlign w:val="center"/>
          </w:tcPr>
          <w:p w14:paraId="2C700609" w14:textId="77777777" w:rsidR="00745AD1" w:rsidRDefault="00E87D73" w:rsidP="000F2582">
            <w:pPr>
              <w:pStyle w:val="Obyajntext"/>
              <w:ind w:right="742"/>
              <w:jc w:val="right"/>
              <w:rPr>
                <w:rFonts w:ascii="Times New Roman" w:hAnsi="Times New Roman"/>
                <w:color w:val="000000"/>
                <w:sz w:val="24"/>
                <w:szCs w:val="24"/>
              </w:rPr>
            </w:pPr>
            <w:r>
              <w:rPr>
                <w:rFonts w:ascii="Times New Roman" w:hAnsi="Times New Roman"/>
                <w:color w:val="000000"/>
                <w:sz w:val="24"/>
                <w:szCs w:val="24"/>
              </w:rPr>
              <w:t>0</w:t>
            </w:r>
          </w:p>
        </w:tc>
        <w:tc>
          <w:tcPr>
            <w:tcW w:w="1407" w:type="dxa"/>
          </w:tcPr>
          <w:p w14:paraId="60A4466F" w14:textId="77777777" w:rsidR="00745AD1" w:rsidRDefault="00745AD1" w:rsidP="000F2582">
            <w:pPr>
              <w:pStyle w:val="Obyajntext"/>
              <w:ind w:right="743"/>
              <w:jc w:val="right"/>
              <w:rPr>
                <w:rFonts w:ascii="Times New Roman" w:hAnsi="Times New Roman"/>
                <w:color w:val="000000"/>
                <w:sz w:val="24"/>
                <w:szCs w:val="24"/>
              </w:rPr>
            </w:pPr>
          </w:p>
          <w:p w14:paraId="192EEEE3" w14:textId="5092D4F2" w:rsidR="00E87D73" w:rsidRDefault="00AF7999" w:rsidP="000F2582">
            <w:pPr>
              <w:pStyle w:val="Obyajntext"/>
              <w:ind w:right="743"/>
              <w:jc w:val="right"/>
              <w:rPr>
                <w:rFonts w:ascii="Times New Roman" w:hAnsi="Times New Roman"/>
                <w:color w:val="000000"/>
                <w:sz w:val="24"/>
                <w:szCs w:val="24"/>
              </w:rPr>
            </w:pPr>
            <w:r>
              <w:rPr>
                <w:rFonts w:ascii="Times New Roman" w:hAnsi="Times New Roman"/>
                <w:color w:val="000000"/>
                <w:sz w:val="24"/>
                <w:szCs w:val="24"/>
              </w:rPr>
              <w:t xml:space="preserve">     </w:t>
            </w:r>
            <w:r w:rsidR="00E87D73">
              <w:rPr>
                <w:rFonts w:ascii="Times New Roman" w:hAnsi="Times New Roman"/>
                <w:color w:val="000000"/>
                <w:sz w:val="24"/>
                <w:szCs w:val="24"/>
              </w:rPr>
              <w:t>0</w:t>
            </w:r>
          </w:p>
        </w:tc>
        <w:tc>
          <w:tcPr>
            <w:tcW w:w="1598" w:type="dxa"/>
            <w:vAlign w:val="center"/>
          </w:tcPr>
          <w:p w14:paraId="388F36C8" w14:textId="77777777" w:rsidR="00745AD1" w:rsidRDefault="001428C4" w:rsidP="000F2582">
            <w:pPr>
              <w:pStyle w:val="Obyajntext"/>
              <w:ind w:right="743"/>
              <w:jc w:val="right"/>
              <w:rPr>
                <w:rFonts w:ascii="Times New Roman" w:hAnsi="Times New Roman"/>
                <w:color w:val="000000"/>
                <w:sz w:val="24"/>
                <w:szCs w:val="24"/>
              </w:rPr>
            </w:pPr>
            <w:r>
              <w:rPr>
                <w:rFonts w:ascii="Times New Roman" w:hAnsi="Times New Roman"/>
                <w:color w:val="000000"/>
                <w:sz w:val="24"/>
                <w:szCs w:val="24"/>
              </w:rPr>
              <w:t>0</w:t>
            </w:r>
          </w:p>
        </w:tc>
      </w:tr>
      <w:tr w:rsidR="00E87D73" w14:paraId="45DC6FFE" w14:textId="77777777" w:rsidTr="007B15BB">
        <w:trPr>
          <w:jc w:val="center"/>
        </w:trPr>
        <w:tc>
          <w:tcPr>
            <w:tcW w:w="2114" w:type="dxa"/>
            <w:shd w:val="clear" w:color="auto" w:fill="C6D9F1" w:themeFill="text2" w:themeFillTint="33"/>
          </w:tcPr>
          <w:p w14:paraId="436E5B32" w14:textId="77777777" w:rsidR="00745AD1" w:rsidRPr="00C73DC6" w:rsidRDefault="00745AD1" w:rsidP="000F2582">
            <w:pPr>
              <w:pStyle w:val="Obyajntext"/>
              <w:rPr>
                <w:rFonts w:ascii="Times New Roman" w:hAnsi="Times New Roman"/>
                <w:b/>
                <w:color w:val="000000"/>
                <w:sz w:val="24"/>
                <w:szCs w:val="24"/>
              </w:rPr>
            </w:pPr>
            <w:r w:rsidRPr="00C73DC6">
              <w:rPr>
                <w:rFonts w:ascii="Times New Roman" w:hAnsi="Times New Roman"/>
                <w:b/>
                <w:color w:val="000000"/>
                <w:sz w:val="24"/>
                <w:szCs w:val="24"/>
              </w:rPr>
              <w:t xml:space="preserve">Spolu </w:t>
            </w:r>
          </w:p>
        </w:tc>
        <w:tc>
          <w:tcPr>
            <w:tcW w:w="1850" w:type="dxa"/>
            <w:shd w:val="clear" w:color="auto" w:fill="C6D9F1" w:themeFill="text2" w:themeFillTint="33"/>
          </w:tcPr>
          <w:p w14:paraId="7BAD613B" w14:textId="2134FF16" w:rsidR="00745AD1" w:rsidRPr="00C73DC6" w:rsidRDefault="00575625" w:rsidP="000F2582">
            <w:pPr>
              <w:pStyle w:val="Obyajntext"/>
              <w:ind w:right="601"/>
              <w:jc w:val="right"/>
              <w:rPr>
                <w:rFonts w:ascii="Times New Roman" w:hAnsi="Times New Roman"/>
                <w:b/>
                <w:color w:val="000000"/>
                <w:sz w:val="24"/>
                <w:szCs w:val="24"/>
              </w:rPr>
            </w:pPr>
            <w:r>
              <w:rPr>
                <w:rFonts w:ascii="Times New Roman" w:hAnsi="Times New Roman"/>
                <w:b/>
                <w:color w:val="000000"/>
                <w:sz w:val="24"/>
                <w:szCs w:val="24"/>
              </w:rPr>
              <w:t>1</w:t>
            </w:r>
            <w:r w:rsidR="006B5412">
              <w:rPr>
                <w:rFonts w:ascii="Times New Roman" w:hAnsi="Times New Roman"/>
                <w:b/>
                <w:color w:val="000000"/>
                <w:sz w:val="24"/>
                <w:szCs w:val="24"/>
              </w:rPr>
              <w:t>2</w:t>
            </w:r>
          </w:p>
        </w:tc>
        <w:tc>
          <w:tcPr>
            <w:tcW w:w="1938" w:type="dxa"/>
            <w:shd w:val="clear" w:color="auto" w:fill="C6D9F1" w:themeFill="text2" w:themeFillTint="33"/>
          </w:tcPr>
          <w:p w14:paraId="45780CFE" w14:textId="77777777" w:rsidR="00745AD1" w:rsidRPr="00C73DC6" w:rsidRDefault="00AF7999" w:rsidP="000F2582">
            <w:pPr>
              <w:pStyle w:val="Obyajntext"/>
              <w:ind w:right="742"/>
              <w:jc w:val="right"/>
              <w:rPr>
                <w:rFonts w:ascii="Times New Roman" w:hAnsi="Times New Roman"/>
                <w:b/>
                <w:color w:val="000000"/>
                <w:sz w:val="24"/>
                <w:szCs w:val="24"/>
              </w:rPr>
            </w:pPr>
            <w:r>
              <w:rPr>
                <w:rFonts w:ascii="Times New Roman" w:hAnsi="Times New Roman"/>
                <w:b/>
                <w:color w:val="000000"/>
                <w:sz w:val="24"/>
                <w:szCs w:val="24"/>
              </w:rPr>
              <w:t>0</w:t>
            </w:r>
          </w:p>
        </w:tc>
        <w:tc>
          <w:tcPr>
            <w:tcW w:w="1407" w:type="dxa"/>
            <w:shd w:val="clear" w:color="auto" w:fill="C6D9F1" w:themeFill="text2" w:themeFillTint="33"/>
          </w:tcPr>
          <w:p w14:paraId="29975028" w14:textId="77777777" w:rsidR="00745AD1" w:rsidRPr="00C73DC6" w:rsidRDefault="00AF7999" w:rsidP="000F2582">
            <w:pPr>
              <w:pStyle w:val="Obyajntext"/>
              <w:ind w:right="743"/>
              <w:jc w:val="right"/>
              <w:rPr>
                <w:rFonts w:ascii="Times New Roman" w:hAnsi="Times New Roman"/>
                <w:b/>
                <w:color w:val="000000"/>
                <w:sz w:val="24"/>
                <w:szCs w:val="24"/>
              </w:rPr>
            </w:pPr>
            <w:r>
              <w:rPr>
                <w:rFonts w:ascii="Times New Roman" w:hAnsi="Times New Roman"/>
                <w:b/>
                <w:color w:val="000000"/>
                <w:sz w:val="24"/>
                <w:szCs w:val="24"/>
              </w:rPr>
              <w:t>0</w:t>
            </w:r>
          </w:p>
        </w:tc>
        <w:tc>
          <w:tcPr>
            <w:tcW w:w="1598" w:type="dxa"/>
            <w:shd w:val="clear" w:color="auto" w:fill="C6D9F1" w:themeFill="text2" w:themeFillTint="33"/>
          </w:tcPr>
          <w:p w14:paraId="2CEAC6E1" w14:textId="7768E08C" w:rsidR="00745AD1" w:rsidRPr="00C73DC6" w:rsidRDefault="00EA59B0" w:rsidP="00AF7999">
            <w:pPr>
              <w:pStyle w:val="Obyajntext"/>
              <w:ind w:right="743"/>
              <w:jc w:val="center"/>
              <w:rPr>
                <w:rFonts w:ascii="Times New Roman" w:hAnsi="Times New Roman"/>
                <w:b/>
                <w:color w:val="000000"/>
                <w:sz w:val="24"/>
                <w:szCs w:val="24"/>
              </w:rPr>
            </w:pPr>
            <w:r>
              <w:rPr>
                <w:rFonts w:ascii="Times New Roman" w:hAnsi="Times New Roman"/>
                <w:b/>
                <w:color w:val="000000"/>
                <w:sz w:val="24"/>
                <w:szCs w:val="24"/>
              </w:rPr>
              <w:t xml:space="preserve">  </w:t>
            </w:r>
            <w:r w:rsidR="006A13AC">
              <w:rPr>
                <w:rFonts w:ascii="Times New Roman" w:hAnsi="Times New Roman"/>
                <w:b/>
                <w:color w:val="000000"/>
                <w:sz w:val="24"/>
                <w:szCs w:val="24"/>
              </w:rPr>
              <w:t xml:space="preserve">    12</w:t>
            </w:r>
          </w:p>
        </w:tc>
      </w:tr>
    </w:tbl>
    <w:p w14:paraId="34C13D57" w14:textId="77777777" w:rsidR="00671035" w:rsidRPr="00F737CC" w:rsidRDefault="00054E4A" w:rsidP="007B15BB">
      <w:pPr>
        <w:pStyle w:val="Nadpis2"/>
        <w:rPr>
          <w:color w:val="49E1ED"/>
        </w:rPr>
      </w:pPr>
      <w:bookmarkStart w:id="19" w:name="_Toc114562072"/>
      <w:r w:rsidRPr="00F737CC">
        <w:rPr>
          <w:color w:val="49E1ED"/>
        </w:rPr>
        <w:t>Ďalšie</w:t>
      </w:r>
      <w:r w:rsidR="00E92433" w:rsidRPr="00F737CC">
        <w:rPr>
          <w:color w:val="49E1ED"/>
        </w:rPr>
        <w:t xml:space="preserve"> </w:t>
      </w:r>
      <w:r w:rsidR="00382AB3" w:rsidRPr="00F737CC">
        <w:rPr>
          <w:color w:val="49E1ED"/>
        </w:rPr>
        <w:t>v</w:t>
      </w:r>
      <w:r w:rsidRPr="00F737CC">
        <w:rPr>
          <w:color w:val="49E1ED"/>
        </w:rPr>
        <w:t xml:space="preserve">zdelávanie pedagogických </w:t>
      </w:r>
      <w:r w:rsidR="00792287" w:rsidRPr="00F737CC">
        <w:rPr>
          <w:color w:val="49E1ED"/>
        </w:rPr>
        <w:t>zamestnancov</w:t>
      </w:r>
      <w:bookmarkEnd w:id="17"/>
      <w:bookmarkEnd w:id="19"/>
      <w:r w:rsidR="00E92433" w:rsidRPr="00F737CC">
        <w:rPr>
          <w:color w:val="49E1ED"/>
        </w:rPr>
        <w:t xml:space="preserve"> </w:t>
      </w:r>
    </w:p>
    <w:p w14:paraId="745AF2D1" w14:textId="77777777" w:rsidR="006A23E8" w:rsidRPr="006A23E8" w:rsidRDefault="006A23E8" w:rsidP="007B15BB">
      <w:pPr>
        <w:pStyle w:val="Odsekzoznamu"/>
        <w:spacing w:line="360" w:lineRule="auto"/>
        <w:ind w:left="0"/>
        <w:jc w:val="both"/>
        <w:rPr>
          <w:rFonts w:cs="Times New Roman"/>
          <w:b/>
          <w:bCs/>
          <w:szCs w:val="24"/>
        </w:rPr>
      </w:pPr>
      <w:r>
        <w:rPr>
          <w:rFonts w:cs="Times New Roman"/>
          <w:bCs/>
          <w:color w:val="000000"/>
          <w:szCs w:val="24"/>
        </w:rPr>
        <w:t xml:space="preserve">Tabuľka č. </w:t>
      </w:r>
      <w:r w:rsidR="000E3F3E">
        <w:rPr>
          <w:rFonts w:cs="Times New Roman"/>
          <w:bCs/>
          <w:color w:val="000000"/>
          <w:szCs w:val="24"/>
        </w:rPr>
        <w:t>10</w:t>
      </w:r>
      <w:r w:rsidRPr="006A23E8">
        <w:rPr>
          <w:rFonts w:cs="Times New Roman"/>
          <w:bCs/>
          <w:color w:val="000000"/>
          <w:szCs w:val="24"/>
        </w:rPr>
        <w:t xml:space="preserve">: </w:t>
      </w:r>
      <w:r>
        <w:rPr>
          <w:rFonts w:cs="Times New Roman"/>
          <w:bCs/>
          <w:color w:val="000000"/>
          <w:szCs w:val="24"/>
        </w:rPr>
        <w:t xml:space="preserve"> </w:t>
      </w:r>
      <w:r w:rsidRPr="006A23E8">
        <w:rPr>
          <w:szCs w:val="24"/>
        </w:rPr>
        <w:t>Kontinuálne vzdelávanie</w:t>
      </w:r>
      <w:r w:rsidR="004C01FB">
        <w:rPr>
          <w:szCs w:val="24"/>
        </w:rPr>
        <w:t xml:space="preserve"> zamestnancov školy</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694"/>
        <w:gridCol w:w="2694"/>
      </w:tblGrid>
      <w:tr w:rsidR="00745AD1" w:rsidRPr="003E4C7A" w14:paraId="5D0B9D92" w14:textId="77777777" w:rsidTr="007B15BB">
        <w:trPr>
          <w:trHeight w:val="511"/>
          <w:jc w:val="center"/>
        </w:trPr>
        <w:tc>
          <w:tcPr>
            <w:tcW w:w="3582" w:type="dxa"/>
            <w:shd w:val="clear" w:color="auto" w:fill="C6D9F1" w:themeFill="text2" w:themeFillTint="33"/>
            <w:vAlign w:val="center"/>
          </w:tcPr>
          <w:p w14:paraId="60222F50" w14:textId="77777777" w:rsidR="00745AD1" w:rsidRPr="006A23E8" w:rsidRDefault="00745AD1" w:rsidP="00810DEC">
            <w:pPr>
              <w:autoSpaceDE w:val="0"/>
              <w:autoSpaceDN w:val="0"/>
              <w:adjustRightInd w:val="0"/>
              <w:spacing w:after="0" w:line="240" w:lineRule="auto"/>
              <w:jc w:val="center"/>
              <w:rPr>
                <w:b/>
                <w:color w:val="000000"/>
                <w:szCs w:val="24"/>
              </w:rPr>
            </w:pPr>
            <w:r w:rsidRPr="006A23E8">
              <w:rPr>
                <w:b/>
                <w:color w:val="000000"/>
                <w:szCs w:val="24"/>
              </w:rPr>
              <w:t xml:space="preserve">Forma </w:t>
            </w:r>
            <w:r w:rsidR="00810DEC">
              <w:rPr>
                <w:b/>
                <w:color w:val="000000"/>
                <w:szCs w:val="24"/>
              </w:rPr>
              <w:t>vzdelávania</w:t>
            </w:r>
          </w:p>
        </w:tc>
        <w:tc>
          <w:tcPr>
            <w:tcW w:w="2694" w:type="dxa"/>
            <w:shd w:val="clear" w:color="auto" w:fill="C6D9F1" w:themeFill="text2" w:themeFillTint="33"/>
            <w:vAlign w:val="center"/>
          </w:tcPr>
          <w:p w14:paraId="1A7E05C7" w14:textId="77777777" w:rsidR="00745AD1" w:rsidRPr="006A23E8" w:rsidRDefault="00745AD1" w:rsidP="00810DEC">
            <w:pPr>
              <w:autoSpaceDE w:val="0"/>
              <w:autoSpaceDN w:val="0"/>
              <w:adjustRightInd w:val="0"/>
              <w:spacing w:after="0" w:line="240" w:lineRule="auto"/>
              <w:jc w:val="center"/>
              <w:rPr>
                <w:b/>
                <w:color w:val="000000"/>
                <w:szCs w:val="24"/>
              </w:rPr>
            </w:pPr>
            <w:r w:rsidRPr="006A23E8">
              <w:rPr>
                <w:b/>
                <w:color w:val="000000"/>
                <w:szCs w:val="24"/>
              </w:rPr>
              <w:t>Počet vzdelávaných pedagogických zamestnancov</w:t>
            </w:r>
          </w:p>
        </w:tc>
        <w:tc>
          <w:tcPr>
            <w:tcW w:w="2694" w:type="dxa"/>
            <w:shd w:val="clear" w:color="auto" w:fill="C6D9F1" w:themeFill="text2" w:themeFillTint="33"/>
          </w:tcPr>
          <w:p w14:paraId="6FB0647A" w14:textId="77777777" w:rsidR="00745AD1" w:rsidRPr="006A23E8" w:rsidRDefault="00745AD1" w:rsidP="000F2582">
            <w:pPr>
              <w:autoSpaceDE w:val="0"/>
              <w:autoSpaceDN w:val="0"/>
              <w:adjustRightInd w:val="0"/>
              <w:spacing w:after="0" w:line="240" w:lineRule="auto"/>
              <w:jc w:val="center"/>
              <w:rPr>
                <w:b/>
                <w:color w:val="000000"/>
                <w:szCs w:val="24"/>
              </w:rPr>
            </w:pPr>
            <w:r>
              <w:rPr>
                <w:b/>
                <w:color w:val="000000"/>
                <w:szCs w:val="24"/>
              </w:rPr>
              <w:t>Priebeh vzdelávania v školskom roku (začalo, pokračuje ukončilo)</w:t>
            </w:r>
          </w:p>
        </w:tc>
      </w:tr>
      <w:tr w:rsidR="00745AD1" w:rsidRPr="003E4C7A" w14:paraId="06A11978" w14:textId="77777777" w:rsidTr="007B15BB">
        <w:trPr>
          <w:trHeight w:val="340"/>
          <w:jc w:val="center"/>
        </w:trPr>
        <w:tc>
          <w:tcPr>
            <w:tcW w:w="3582" w:type="dxa"/>
          </w:tcPr>
          <w:p w14:paraId="21A8D09E" w14:textId="77777777" w:rsidR="00745AD1" w:rsidRPr="003D73C8" w:rsidRDefault="00745AD1" w:rsidP="000F2582">
            <w:pPr>
              <w:autoSpaceDE w:val="0"/>
              <w:autoSpaceDN w:val="0"/>
              <w:adjustRightInd w:val="0"/>
              <w:spacing w:after="0" w:line="240" w:lineRule="auto"/>
              <w:jc w:val="both"/>
              <w:rPr>
                <w:color w:val="000000"/>
                <w:szCs w:val="24"/>
              </w:rPr>
            </w:pPr>
            <w:r>
              <w:rPr>
                <w:color w:val="000000"/>
                <w:szCs w:val="24"/>
              </w:rPr>
              <w:t>Adaptačné</w:t>
            </w:r>
            <w:r w:rsidRPr="003D73C8">
              <w:rPr>
                <w:color w:val="000000"/>
                <w:szCs w:val="24"/>
              </w:rPr>
              <w:t xml:space="preserve"> vzdelávanie</w:t>
            </w:r>
          </w:p>
        </w:tc>
        <w:tc>
          <w:tcPr>
            <w:tcW w:w="2694" w:type="dxa"/>
          </w:tcPr>
          <w:p w14:paraId="64580A6C" w14:textId="011F6126" w:rsidR="00745AD1" w:rsidRPr="003D73C8" w:rsidRDefault="006A13AC" w:rsidP="000F2582">
            <w:pPr>
              <w:autoSpaceDE w:val="0"/>
              <w:autoSpaceDN w:val="0"/>
              <w:adjustRightInd w:val="0"/>
              <w:spacing w:after="0" w:line="240" w:lineRule="auto"/>
              <w:jc w:val="center"/>
              <w:rPr>
                <w:color w:val="000000"/>
                <w:szCs w:val="24"/>
              </w:rPr>
            </w:pPr>
            <w:r>
              <w:rPr>
                <w:color w:val="000000"/>
                <w:szCs w:val="24"/>
              </w:rPr>
              <w:t>0</w:t>
            </w:r>
          </w:p>
        </w:tc>
        <w:tc>
          <w:tcPr>
            <w:tcW w:w="2694" w:type="dxa"/>
          </w:tcPr>
          <w:p w14:paraId="2094C6F3" w14:textId="48E34C68" w:rsidR="00745AD1" w:rsidRPr="003D73C8" w:rsidRDefault="006A13AC" w:rsidP="000F2582">
            <w:pPr>
              <w:autoSpaceDE w:val="0"/>
              <w:autoSpaceDN w:val="0"/>
              <w:adjustRightInd w:val="0"/>
              <w:spacing w:after="0" w:line="240" w:lineRule="auto"/>
              <w:jc w:val="center"/>
              <w:rPr>
                <w:color w:val="000000"/>
                <w:szCs w:val="24"/>
              </w:rPr>
            </w:pPr>
            <w:r>
              <w:rPr>
                <w:color w:val="000000"/>
                <w:szCs w:val="24"/>
              </w:rPr>
              <w:t>0</w:t>
            </w:r>
            <w:r w:rsidR="009F297E">
              <w:rPr>
                <w:color w:val="000000"/>
                <w:szCs w:val="24"/>
              </w:rPr>
              <w:t>/</w:t>
            </w:r>
            <w:r w:rsidR="006B5412">
              <w:rPr>
                <w:color w:val="000000"/>
                <w:szCs w:val="24"/>
              </w:rPr>
              <w:t>0</w:t>
            </w:r>
            <w:r w:rsidR="009F297E">
              <w:rPr>
                <w:color w:val="000000"/>
                <w:szCs w:val="24"/>
              </w:rPr>
              <w:t>/</w:t>
            </w:r>
            <w:r>
              <w:rPr>
                <w:color w:val="000000"/>
                <w:szCs w:val="24"/>
              </w:rPr>
              <w:t>0</w:t>
            </w:r>
          </w:p>
        </w:tc>
      </w:tr>
      <w:tr w:rsidR="00745AD1" w:rsidRPr="003E4C7A" w14:paraId="032382CB" w14:textId="77777777" w:rsidTr="007B15BB">
        <w:trPr>
          <w:trHeight w:val="340"/>
          <w:jc w:val="center"/>
        </w:trPr>
        <w:tc>
          <w:tcPr>
            <w:tcW w:w="3582" w:type="dxa"/>
          </w:tcPr>
          <w:p w14:paraId="6D5AC51E" w14:textId="77777777" w:rsidR="00745AD1" w:rsidRPr="003D73C8" w:rsidRDefault="00745AD1" w:rsidP="000F2582">
            <w:pPr>
              <w:autoSpaceDE w:val="0"/>
              <w:autoSpaceDN w:val="0"/>
              <w:adjustRightInd w:val="0"/>
              <w:spacing w:after="0" w:line="240" w:lineRule="auto"/>
              <w:jc w:val="both"/>
              <w:rPr>
                <w:color w:val="000000"/>
                <w:szCs w:val="24"/>
              </w:rPr>
            </w:pPr>
            <w:r>
              <w:rPr>
                <w:color w:val="000000"/>
                <w:szCs w:val="24"/>
              </w:rPr>
              <w:t>Aktualizačné vzdelávanie</w:t>
            </w:r>
            <w:r w:rsidRPr="003D73C8">
              <w:rPr>
                <w:color w:val="000000"/>
                <w:szCs w:val="24"/>
              </w:rPr>
              <w:t xml:space="preserve"> </w:t>
            </w:r>
          </w:p>
        </w:tc>
        <w:tc>
          <w:tcPr>
            <w:tcW w:w="2694" w:type="dxa"/>
          </w:tcPr>
          <w:p w14:paraId="4E48F666" w14:textId="2F576480" w:rsidR="00745AD1" w:rsidRPr="003D73C8" w:rsidRDefault="00A55E84" w:rsidP="000F2582">
            <w:pPr>
              <w:autoSpaceDE w:val="0"/>
              <w:autoSpaceDN w:val="0"/>
              <w:adjustRightInd w:val="0"/>
              <w:spacing w:after="0" w:line="240" w:lineRule="auto"/>
              <w:jc w:val="center"/>
              <w:rPr>
                <w:color w:val="000000"/>
                <w:szCs w:val="24"/>
              </w:rPr>
            </w:pPr>
            <w:r>
              <w:rPr>
                <w:color w:val="000000"/>
                <w:szCs w:val="24"/>
              </w:rPr>
              <w:t>1</w:t>
            </w:r>
            <w:r w:rsidR="006A13AC">
              <w:rPr>
                <w:color w:val="000000"/>
                <w:szCs w:val="24"/>
              </w:rPr>
              <w:t>2</w:t>
            </w:r>
          </w:p>
        </w:tc>
        <w:tc>
          <w:tcPr>
            <w:tcW w:w="2694" w:type="dxa"/>
          </w:tcPr>
          <w:p w14:paraId="60219379" w14:textId="4C2E36B3" w:rsidR="00745AD1" w:rsidRPr="003D73C8" w:rsidRDefault="006B5412" w:rsidP="000F2582">
            <w:pPr>
              <w:autoSpaceDE w:val="0"/>
              <w:autoSpaceDN w:val="0"/>
              <w:adjustRightInd w:val="0"/>
              <w:spacing w:after="0" w:line="240" w:lineRule="auto"/>
              <w:jc w:val="center"/>
              <w:rPr>
                <w:color w:val="000000"/>
                <w:szCs w:val="24"/>
              </w:rPr>
            </w:pPr>
            <w:r>
              <w:rPr>
                <w:color w:val="000000"/>
                <w:szCs w:val="24"/>
              </w:rPr>
              <w:t>12</w:t>
            </w:r>
          </w:p>
        </w:tc>
      </w:tr>
      <w:tr w:rsidR="00745AD1" w:rsidRPr="003E4C7A" w14:paraId="5E316220" w14:textId="77777777" w:rsidTr="007B15BB">
        <w:trPr>
          <w:trHeight w:val="340"/>
          <w:jc w:val="center"/>
        </w:trPr>
        <w:tc>
          <w:tcPr>
            <w:tcW w:w="3582" w:type="dxa"/>
          </w:tcPr>
          <w:p w14:paraId="045D6690" w14:textId="77777777" w:rsidR="00745AD1" w:rsidRPr="003D73C8" w:rsidRDefault="00745AD1" w:rsidP="000F2582">
            <w:pPr>
              <w:autoSpaceDE w:val="0"/>
              <w:autoSpaceDN w:val="0"/>
              <w:adjustRightInd w:val="0"/>
              <w:spacing w:after="0" w:line="240" w:lineRule="auto"/>
              <w:jc w:val="both"/>
              <w:rPr>
                <w:color w:val="000000"/>
                <w:szCs w:val="24"/>
              </w:rPr>
            </w:pPr>
            <w:r>
              <w:rPr>
                <w:color w:val="000000"/>
                <w:szCs w:val="24"/>
              </w:rPr>
              <w:t>Inovačné</w:t>
            </w:r>
            <w:r w:rsidRPr="003D73C8">
              <w:rPr>
                <w:color w:val="000000"/>
                <w:szCs w:val="24"/>
              </w:rPr>
              <w:t xml:space="preserve"> vzdelávanie</w:t>
            </w:r>
          </w:p>
        </w:tc>
        <w:tc>
          <w:tcPr>
            <w:tcW w:w="2694" w:type="dxa"/>
          </w:tcPr>
          <w:p w14:paraId="0E345A5D" w14:textId="77777777" w:rsidR="00745AD1" w:rsidRPr="003D73C8" w:rsidRDefault="00EA59B0" w:rsidP="000F2582">
            <w:pPr>
              <w:autoSpaceDE w:val="0"/>
              <w:autoSpaceDN w:val="0"/>
              <w:adjustRightInd w:val="0"/>
              <w:spacing w:after="0" w:line="240" w:lineRule="auto"/>
              <w:jc w:val="center"/>
              <w:rPr>
                <w:color w:val="000000"/>
                <w:szCs w:val="24"/>
              </w:rPr>
            </w:pPr>
            <w:r>
              <w:rPr>
                <w:color w:val="000000"/>
                <w:szCs w:val="24"/>
              </w:rPr>
              <w:t>0</w:t>
            </w:r>
          </w:p>
        </w:tc>
        <w:tc>
          <w:tcPr>
            <w:tcW w:w="2694" w:type="dxa"/>
          </w:tcPr>
          <w:p w14:paraId="097B672A" w14:textId="77777777" w:rsidR="00745AD1" w:rsidRPr="003D73C8" w:rsidRDefault="00EA59B0" w:rsidP="000F2582">
            <w:pPr>
              <w:autoSpaceDE w:val="0"/>
              <w:autoSpaceDN w:val="0"/>
              <w:adjustRightInd w:val="0"/>
              <w:spacing w:after="0" w:line="240" w:lineRule="auto"/>
              <w:jc w:val="center"/>
              <w:rPr>
                <w:color w:val="000000"/>
                <w:szCs w:val="24"/>
              </w:rPr>
            </w:pPr>
            <w:r>
              <w:rPr>
                <w:color w:val="000000"/>
                <w:szCs w:val="24"/>
              </w:rPr>
              <w:t>0/0/0</w:t>
            </w:r>
          </w:p>
        </w:tc>
      </w:tr>
      <w:tr w:rsidR="00745AD1" w:rsidRPr="003E4C7A" w14:paraId="3414162D" w14:textId="77777777" w:rsidTr="007B15BB">
        <w:trPr>
          <w:trHeight w:val="340"/>
          <w:jc w:val="center"/>
        </w:trPr>
        <w:tc>
          <w:tcPr>
            <w:tcW w:w="3582" w:type="dxa"/>
          </w:tcPr>
          <w:p w14:paraId="278E6019" w14:textId="77777777" w:rsidR="00745AD1" w:rsidRPr="003D73C8" w:rsidRDefault="00745AD1" w:rsidP="000F2582">
            <w:pPr>
              <w:autoSpaceDE w:val="0"/>
              <w:autoSpaceDN w:val="0"/>
              <w:adjustRightInd w:val="0"/>
              <w:spacing w:after="0" w:line="240" w:lineRule="auto"/>
              <w:jc w:val="both"/>
              <w:rPr>
                <w:color w:val="000000"/>
                <w:szCs w:val="24"/>
              </w:rPr>
            </w:pPr>
            <w:r>
              <w:rPr>
                <w:color w:val="000000"/>
                <w:szCs w:val="24"/>
              </w:rPr>
              <w:t>Špecializačné vzdelávanie</w:t>
            </w:r>
          </w:p>
        </w:tc>
        <w:tc>
          <w:tcPr>
            <w:tcW w:w="2694" w:type="dxa"/>
          </w:tcPr>
          <w:p w14:paraId="1C09619F" w14:textId="77777777" w:rsidR="00745AD1" w:rsidRPr="003D73C8" w:rsidRDefault="00EA59B0" w:rsidP="000F2582">
            <w:pPr>
              <w:autoSpaceDE w:val="0"/>
              <w:autoSpaceDN w:val="0"/>
              <w:adjustRightInd w:val="0"/>
              <w:spacing w:after="0" w:line="240" w:lineRule="auto"/>
              <w:jc w:val="center"/>
              <w:rPr>
                <w:color w:val="000000"/>
                <w:szCs w:val="24"/>
              </w:rPr>
            </w:pPr>
            <w:r>
              <w:rPr>
                <w:color w:val="000000"/>
                <w:szCs w:val="24"/>
              </w:rPr>
              <w:t>0</w:t>
            </w:r>
          </w:p>
        </w:tc>
        <w:tc>
          <w:tcPr>
            <w:tcW w:w="2694" w:type="dxa"/>
          </w:tcPr>
          <w:p w14:paraId="2EF2CFA1" w14:textId="77777777" w:rsidR="00745AD1" w:rsidRPr="003D73C8" w:rsidRDefault="00EA59B0" w:rsidP="001428C4">
            <w:pPr>
              <w:autoSpaceDE w:val="0"/>
              <w:autoSpaceDN w:val="0"/>
              <w:adjustRightInd w:val="0"/>
              <w:spacing w:after="0" w:line="240" w:lineRule="auto"/>
              <w:jc w:val="center"/>
              <w:rPr>
                <w:color w:val="000000"/>
                <w:szCs w:val="24"/>
              </w:rPr>
            </w:pPr>
            <w:r>
              <w:rPr>
                <w:color w:val="000000"/>
                <w:szCs w:val="24"/>
              </w:rPr>
              <w:t>0/0</w:t>
            </w:r>
            <w:r w:rsidR="001428C4">
              <w:rPr>
                <w:color w:val="000000"/>
                <w:szCs w:val="24"/>
              </w:rPr>
              <w:t>/0</w:t>
            </w:r>
          </w:p>
        </w:tc>
      </w:tr>
      <w:tr w:rsidR="00745AD1" w:rsidRPr="003E4C7A" w14:paraId="776632DE" w14:textId="77777777" w:rsidTr="007B15BB">
        <w:trPr>
          <w:trHeight w:val="340"/>
          <w:jc w:val="center"/>
        </w:trPr>
        <w:tc>
          <w:tcPr>
            <w:tcW w:w="3582" w:type="dxa"/>
          </w:tcPr>
          <w:p w14:paraId="01A38927" w14:textId="77777777" w:rsidR="00745AD1" w:rsidRPr="003D73C8" w:rsidRDefault="00745AD1" w:rsidP="000F2582">
            <w:pPr>
              <w:autoSpaceDE w:val="0"/>
              <w:autoSpaceDN w:val="0"/>
              <w:adjustRightInd w:val="0"/>
              <w:spacing w:after="0" w:line="240" w:lineRule="auto"/>
              <w:jc w:val="both"/>
              <w:rPr>
                <w:color w:val="000000"/>
                <w:szCs w:val="24"/>
              </w:rPr>
            </w:pPr>
            <w:r>
              <w:rPr>
                <w:color w:val="000000"/>
                <w:szCs w:val="24"/>
              </w:rPr>
              <w:t>Funkčné vzdelávanie</w:t>
            </w:r>
          </w:p>
        </w:tc>
        <w:tc>
          <w:tcPr>
            <w:tcW w:w="2694" w:type="dxa"/>
          </w:tcPr>
          <w:p w14:paraId="79D1579C" w14:textId="77777777" w:rsidR="00745AD1" w:rsidRPr="003D73C8" w:rsidRDefault="00EA59B0" w:rsidP="000F2582">
            <w:pPr>
              <w:autoSpaceDE w:val="0"/>
              <w:autoSpaceDN w:val="0"/>
              <w:adjustRightInd w:val="0"/>
              <w:spacing w:after="0" w:line="240" w:lineRule="auto"/>
              <w:jc w:val="center"/>
              <w:rPr>
                <w:color w:val="000000"/>
                <w:szCs w:val="24"/>
              </w:rPr>
            </w:pPr>
            <w:r>
              <w:rPr>
                <w:color w:val="000000"/>
                <w:szCs w:val="24"/>
              </w:rPr>
              <w:t>1</w:t>
            </w:r>
          </w:p>
        </w:tc>
        <w:tc>
          <w:tcPr>
            <w:tcW w:w="2694" w:type="dxa"/>
          </w:tcPr>
          <w:p w14:paraId="6F1AEF96" w14:textId="46367D1A" w:rsidR="00745AD1" w:rsidRPr="003D73C8" w:rsidRDefault="004A63F4" w:rsidP="000F2582">
            <w:pPr>
              <w:autoSpaceDE w:val="0"/>
              <w:autoSpaceDN w:val="0"/>
              <w:adjustRightInd w:val="0"/>
              <w:spacing w:after="0" w:line="240" w:lineRule="auto"/>
              <w:jc w:val="center"/>
              <w:rPr>
                <w:color w:val="000000"/>
                <w:szCs w:val="24"/>
              </w:rPr>
            </w:pPr>
            <w:r>
              <w:rPr>
                <w:color w:val="000000"/>
                <w:szCs w:val="24"/>
              </w:rPr>
              <w:t>1</w:t>
            </w:r>
            <w:r w:rsidR="00A55E84">
              <w:rPr>
                <w:color w:val="000000"/>
                <w:szCs w:val="24"/>
              </w:rPr>
              <w:t>/</w:t>
            </w:r>
            <w:r w:rsidR="006B5412">
              <w:rPr>
                <w:color w:val="000000"/>
                <w:szCs w:val="24"/>
              </w:rPr>
              <w:t>0</w:t>
            </w:r>
            <w:r w:rsidR="001428C4">
              <w:rPr>
                <w:color w:val="000000"/>
                <w:szCs w:val="24"/>
              </w:rPr>
              <w:t>/</w:t>
            </w:r>
            <w:r w:rsidR="006B5412">
              <w:rPr>
                <w:color w:val="000000"/>
                <w:szCs w:val="24"/>
              </w:rPr>
              <w:t>1</w:t>
            </w:r>
          </w:p>
        </w:tc>
      </w:tr>
      <w:tr w:rsidR="00745AD1" w:rsidRPr="003E4C7A" w14:paraId="3001E703" w14:textId="77777777" w:rsidTr="007B15BB">
        <w:trPr>
          <w:trHeight w:val="340"/>
          <w:jc w:val="center"/>
        </w:trPr>
        <w:tc>
          <w:tcPr>
            <w:tcW w:w="3582" w:type="dxa"/>
          </w:tcPr>
          <w:p w14:paraId="26BA65B6" w14:textId="77777777" w:rsidR="00745AD1" w:rsidRDefault="00745AD1" w:rsidP="000F2582">
            <w:pPr>
              <w:autoSpaceDE w:val="0"/>
              <w:autoSpaceDN w:val="0"/>
              <w:adjustRightInd w:val="0"/>
              <w:spacing w:after="0" w:line="240" w:lineRule="auto"/>
              <w:jc w:val="both"/>
              <w:rPr>
                <w:color w:val="000000"/>
                <w:szCs w:val="24"/>
              </w:rPr>
            </w:pPr>
            <w:r>
              <w:rPr>
                <w:color w:val="000000"/>
                <w:szCs w:val="24"/>
              </w:rPr>
              <w:t>Kvalifikačné vzdelávanie</w:t>
            </w:r>
          </w:p>
        </w:tc>
        <w:tc>
          <w:tcPr>
            <w:tcW w:w="2694" w:type="dxa"/>
          </w:tcPr>
          <w:p w14:paraId="57DCC2B8" w14:textId="77777777" w:rsidR="00745AD1" w:rsidRPr="003D73C8" w:rsidRDefault="00EA59B0" w:rsidP="000F2582">
            <w:pPr>
              <w:autoSpaceDE w:val="0"/>
              <w:autoSpaceDN w:val="0"/>
              <w:adjustRightInd w:val="0"/>
              <w:spacing w:after="0" w:line="240" w:lineRule="auto"/>
              <w:jc w:val="center"/>
              <w:rPr>
                <w:color w:val="000000"/>
                <w:szCs w:val="24"/>
              </w:rPr>
            </w:pPr>
            <w:r>
              <w:rPr>
                <w:color w:val="000000"/>
                <w:szCs w:val="24"/>
              </w:rPr>
              <w:t>1</w:t>
            </w:r>
          </w:p>
        </w:tc>
        <w:tc>
          <w:tcPr>
            <w:tcW w:w="2694" w:type="dxa"/>
          </w:tcPr>
          <w:p w14:paraId="4B26F13F" w14:textId="77F86314" w:rsidR="00745AD1" w:rsidRPr="003D73C8" w:rsidRDefault="006B5412" w:rsidP="000F2582">
            <w:pPr>
              <w:autoSpaceDE w:val="0"/>
              <w:autoSpaceDN w:val="0"/>
              <w:adjustRightInd w:val="0"/>
              <w:spacing w:after="0" w:line="240" w:lineRule="auto"/>
              <w:jc w:val="center"/>
              <w:rPr>
                <w:color w:val="000000"/>
                <w:szCs w:val="24"/>
              </w:rPr>
            </w:pPr>
            <w:r>
              <w:rPr>
                <w:color w:val="000000"/>
                <w:szCs w:val="24"/>
              </w:rPr>
              <w:t>0</w:t>
            </w:r>
            <w:r w:rsidR="00EA59B0">
              <w:rPr>
                <w:color w:val="000000"/>
                <w:szCs w:val="24"/>
              </w:rPr>
              <w:t>/</w:t>
            </w:r>
            <w:r>
              <w:rPr>
                <w:color w:val="000000"/>
                <w:szCs w:val="24"/>
              </w:rPr>
              <w:t>1</w:t>
            </w:r>
            <w:r w:rsidR="001428C4">
              <w:rPr>
                <w:color w:val="000000"/>
                <w:szCs w:val="24"/>
              </w:rPr>
              <w:t>/</w:t>
            </w:r>
            <w:r>
              <w:rPr>
                <w:color w:val="000000"/>
                <w:szCs w:val="24"/>
              </w:rPr>
              <w:t>0</w:t>
            </w:r>
          </w:p>
        </w:tc>
      </w:tr>
    </w:tbl>
    <w:p w14:paraId="596DA19B" w14:textId="77777777" w:rsidR="002E376A" w:rsidRPr="00F737CC" w:rsidRDefault="000F2582" w:rsidP="007B15BB">
      <w:pPr>
        <w:pStyle w:val="Nadpis2"/>
        <w:rPr>
          <w:color w:val="49E1ED"/>
        </w:rPr>
      </w:pPr>
      <w:bookmarkStart w:id="20" w:name="_Toc476555433"/>
      <w:bookmarkStart w:id="21" w:name="_Toc114562073"/>
      <w:r w:rsidRPr="00F737CC">
        <w:rPr>
          <w:color w:val="49E1ED"/>
        </w:rPr>
        <w:lastRenderedPageBreak/>
        <w:t>A</w:t>
      </w:r>
      <w:r w:rsidR="00054E4A" w:rsidRPr="00F737CC">
        <w:rPr>
          <w:color w:val="49E1ED"/>
        </w:rPr>
        <w:t>ktivity a prezentácia školy na verejnosti</w:t>
      </w:r>
      <w:bookmarkEnd w:id="20"/>
      <w:bookmarkEnd w:id="21"/>
    </w:p>
    <w:p w14:paraId="5DDDAB99" w14:textId="77777777" w:rsidR="00407913" w:rsidRDefault="00407913" w:rsidP="00407913">
      <w:pPr>
        <w:tabs>
          <w:tab w:val="left" w:pos="142"/>
        </w:tabs>
        <w:spacing w:line="360" w:lineRule="auto"/>
        <w:jc w:val="both"/>
        <w:rPr>
          <w:rFonts w:cs="Times New Roman"/>
          <w:b/>
          <w:szCs w:val="24"/>
          <w:shd w:val="clear" w:color="auto" w:fill="FFFFFF"/>
        </w:rPr>
      </w:pPr>
      <w:r>
        <w:rPr>
          <w:rFonts w:cs="Times New Roman"/>
          <w:bCs/>
          <w:color w:val="000000"/>
          <w:szCs w:val="24"/>
        </w:rPr>
        <w:t xml:space="preserve">Tabuľka č. 11: </w:t>
      </w:r>
      <w:r w:rsidRPr="007F7BA9">
        <w:rPr>
          <w:rFonts w:cs="Times New Roman"/>
          <w:szCs w:val="24"/>
          <w:shd w:val="clear" w:color="auto" w:fill="FFFFFF"/>
        </w:rPr>
        <w:t>Koncerty a verejné vystúpenia</w:t>
      </w:r>
    </w:p>
    <w:tbl>
      <w:tblPr>
        <w:tblStyle w:val="Mriekatabuky"/>
        <w:tblW w:w="0" w:type="auto"/>
        <w:jc w:val="center"/>
        <w:tblLook w:val="04A0" w:firstRow="1" w:lastRow="0" w:firstColumn="1" w:lastColumn="0" w:noHBand="0" w:noVBand="1"/>
      </w:tblPr>
      <w:tblGrid>
        <w:gridCol w:w="2943"/>
        <w:gridCol w:w="2268"/>
      </w:tblGrid>
      <w:tr w:rsidR="00407913" w14:paraId="3B7358EB" w14:textId="77777777" w:rsidTr="00407913">
        <w:trPr>
          <w:trHeight w:val="301"/>
          <w:jc w:val="center"/>
        </w:trPr>
        <w:tc>
          <w:tcPr>
            <w:tcW w:w="2943" w:type="dxa"/>
            <w:shd w:val="clear" w:color="auto" w:fill="C6D9F1" w:themeFill="text2" w:themeFillTint="33"/>
          </w:tcPr>
          <w:p w14:paraId="1C0CE2D4" w14:textId="77777777" w:rsidR="00407913" w:rsidRPr="00BE64A1" w:rsidRDefault="00407913" w:rsidP="00CC721F">
            <w:pPr>
              <w:autoSpaceDE w:val="0"/>
              <w:autoSpaceDN w:val="0"/>
              <w:adjustRightInd w:val="0"/>
              <w:jc w:val="both"/>
              <w:rPr>
                <w:b/>
                <w:color w:val="000000"/>
                <w:szCs w:val="24"/>
              </w:rPr>
            </w:pPr>
            <w:r w:rsidRPr="00BE64A1">
              <w:rPr>
                <w:b/>
                <w:color w:val="000000"/>
                <w:szCs w:val="24"/>
              </w:rPr>
              <w:t>Triedne koncerty</w:t>
            </w:r>
          </w:p>
        </w:tc>
        <w:tc>
          <w:tcPr>
            <w:tcW w:w="2268" w:type="dxa"/>
          </w:tcPr>
          <w:p w14:paraId="3566951D" w14:textId="77777777" w:rsidR="00407913" w:rsidRPr="003D73C8" w:rsidRDefault="007E3C2F" w:rsidP="00F503B7">
            <w:pPr>
              <w:autoSpaceDE w:val="0"/>
              <w:autoSpaceDN w:val="0"/>
              <w:adjustRightInd w:val="0"/>
              <w:ind w:right="600"/>
              <w:jc w:val="center"/>
              <w:rPr>
                <w:color w:val="000000"/>
                <w:szCs w:val="24"/>
              </w:rPr>
            </w:pPr>
            <w:r>
              <w:rPr>
                <w:color w:val="000000"/>
                <w:szCs w:val="24"/>
              </w:rPr>
              <w:t>4</w:t>
            </w:r>
          </w:p>
        </w:tc>
      </w:tr>
      <w:tr w:rsidR="00407913" w14:paraId="44C00B7B" w14:textId="77777777" w:rsidTr="00407913">
        <w:trPr>
          <w:trHeight w:val="301"/>
          <w:jc w:val="center"/>
        </w:trPr>
        <w:tc>
          <w:tcPr>
            <w:tcW w:w="2943" w:type="dxa"/>
            <w:shd w:val="clear" w:color="auto" w:fill="C6D9F1" w:themeFill="text2" w:themeFillTint="33"/>
          </w:tcPr>
          <w:p w14:paraId="532711FA" w14:textId="77777777" w:rsidR="00407913" w:rsidRPr="00BE64A1" w:rsidRDefault="00407913" w:rsidP="00CC721F">
            <w:pPr>
              <w:autoSpaceDE w:val="0"/>
              <w:autoSpaceDN w:val="0"/>
              <w:adjustRightInd w:val="0"/>
              <w:jc w:val="both"/>
              <w:rPr>
                <w:b/>
                <w:color w:val="000000"/>
                <w:szCs w:val="24"/>
              </w:rPr>
            </w:pPr>
            <w:r w:rsidRPr="00BE64A1">
              <w:rPr>
                <w:b/>
                <w:color w:val="000000"/>
                <w:szCs w:val="24"/>
              </w:rPr>
              <w:t>Interné koncerty</w:t>
            </w:r>
          </w:p>
        </w:tc>
        <w:tc>
          <w:tcPr>
            <w:tcW w:w="2268" w:type="dxa"/>
          </w:tcPr>
          <w:p w14:paraId="1CE97F29" w14:textId="07CD8CD8" w:rsidR="00407913" w:rsidRPr="003D73C8" w:rsidRDefault="006B5412" w:rsidP="00F503B7">
            <w:pPr>
              <w:autoSpaceDE w:val="0"/>
              <w:autoSpaceDN w:val="0"/>
              <w:adjustRightInd w:val="0"/>
              <w:ind w:right="600"/>
              <w:jc w:val="center"/>
              <w:rPr>
                <w:color w:val="000000"/>
                <w:szCs w:val="24"/>
              </w:rPr>
            </w:pPr>
            <w:r>
              <w:rPr>
                <w:color w:val="000000"/>
                <w:szCs w:val="24"/>
              </w:rPr>
              <w:t>8</w:t>
            </w:r>
          </w:p>
        </w:tc>
      </w:tr>
      <w:tr w:rsidR="00407913" w14:paraId="12B3B80E" w14:textId="77777777" w:rsidTr="00407913">
        <w:trPr>
          <w:trHeight w:val="301"/>
          <w:jc w:val="center"/>
        </w:trPr>
        <w:tc>
          <w:tcPr>
            <w:tcW w:w="2943" w:type="dxa"/>
            <w:shd w:val="clear" w:color="auto" w:fill="C6D9F1" w:themeFill="text2" w:themeFillTint="33"/>
          </w:tcPr>
          <w:p w14:paraId="16854162" w14:textId="77777777" w:rsidR="00407913" w:rsidRPr="00BE64A1" w:rsidRDefault="00407913" w:rsidP="00CC721F">
            <w:pPr>
              <w:autoSpaceDE w:val="0"/>
              <w:autoSpaceDN w:val="0"/>
              <w:adjustRightInd w:val="0"/>
              <w:jc w:val="both"/>
              <w:rPr>
                <w:b/>
                <w:color w:val="000000"/>
                <w:szCs w:val="24"/>
              </w:rPr>
            </w:pPr>
            <w:r w:rsidRPr="00BE64A1">
              <w:rPr>
                <w:b/>
                <w:color w:val="000000"/>
                <w:szCs w:val="24"/>
              </w:rPr>
              <w:t>Tematické koncerty</w:t>
            </w:r>
          </w:p>
        </w:tc>
        <w:tc>
          <w:tcPr>
            <w:tcW w:w="2268" w:type="dxa"/>
          </w:tcPr>
          <w:p w14:paraId="1129FBF6" w14:textId="5BEFBC61" w:rsidR="00407913" w:rsidRPr="003D73C8" w:rsidRDefault="006B5412" w:rsidP="00CC721F">
            <w:pPr>
              <w:autoSpaceDE w:val="0"/>
              <w:autoSpaceDN w:val="0"/>
              <w:adjustRightInd w:val="0"/>
              <w:ind w:right="600"/>
              <w:jc w:val="center"/>
              <w:rPr>
                <w:color w:val="000000"/>
                <w:szCs w:val="24"/>
              </w:rPr>
            </w:pPr>
            <w:r>
              <w:rPr>
                <w:color w:val="000000"/>
                <w:szCs w:val="24"/>
              </w:rPr>
              <w:t>4</w:t>
            </w:r>
          </w:p>
        </w:tc>
      </w:tr>
      <w:tr w:rsidR="00407913" w14:paraId="099825BC" w14:textId="77777777" w:rsidTr="00407913">
        <w:trPr>
          <w:trHeight w:val="301"/>
          <w:jc w:val="center"/>
        </w:trPr>
        <w:tc>
          <w:tcPr>
            <w:tcW w:w="2943" w:type="dxa"/>
            <w:shd w:val="clear" w:color="auto" w:fill="C6D9F1" w:themeFill="text2" w:themeFillTint="33"/>
          </w:tcPr>
          <w:p w14:paraId="13A8A098" w14:textId="77777777" w:rsidR="00407913" w:rsidRPr="00BE64A1" w:rsidRDefault="00CC721F" w:rsidP="00CC721F">
            <w:pPr>
              <w:autoSpaceDE w:val="0"/>
              <w:autoSpaceDN w:val="0"/>
              <w:adjustRightInd w:val="0"/>
              <w:jc w:val="both"/>
              <w:rPr>
                <w:b/>
                <w:color w:val="000000"/>
                <w:szCs w:val="24"/>
              </w:rPr>
            </w:pPr>
            <w:r>
              <w:rPr>
                <w:b/>
                <w:color w:val="000000"/>
                <w:szCs w:val="24"/>
              </w:rPr>
              <w:t>Koncerty pre Z</w:t>
            </w:r>
            <w:r w:rsidR="00407913" w:rsidRPr="00BE64A1">
              <w:rPr>
                <w:b/>
                <w:color w:val="000000"/>
                <w:szCs w:val="24"/>
              </w:rPr>
              <w:t>Š</w:t>
            </w:r>
          </w:p>
        </w:tc>
        <w:tc>
          <w:tcPr>
            <w:tcW w:w="2268" w:type="dxa"/>
          </w:tcPr>
          <w:p w14:paraId="4725A0D7" w14:textId="0C22187A" w:rsidR="00407913" w:rsidRPr="003D73C8" w:rsidRDefault="006B5412" w:rsidP="00CC721F">
            <w:pPr>
              <w:autoSpaceDE w:val="0"/>
              <w:autoSpaceDN w:val="0"/>
              <w:adjustRightInd w:val="0"/>
              <w:ind w:right="600"/>
              <w:jc w:val="center"/>
              <w:rPr>
                <w:color w:val="000000"/>
                <w:szCs w:val="24"/>
              </w:rPr>
            </w:pPr>
            <w:r>
              <w:rPr>
                <w:color w:val="000000"/>
                <w:szCs w:val="24"/>
              </w:rPr>
              <w:t>1</w:t>
            </w:r>
          </w:p>
        </w:tc>
      </w:tr>
      <w:tr w:rsidR="00407913" w14:paraId="560A3446" w14:textId="77777777" w:rsidTr="00407913">
        <w:trPr>
          <w:trHeight w:val="301"/>
          <w:jc w:val="center"/>
        </w:trPr>
        <w:tc>
          <w:tcPr>
            <w:tcW w:w="2943" w:type="dxa"/>
            <w:shd w:val="clear" w:color="auto" w:fill="C6D9F1" w:themeFill="text2" w:themeFillTint="33"/>
          </w:tcPr>
          <w:p w14:paraId="2CEC57AB" w14:textId="77777777" w:rsidR="00407913" w:rsidRPr="00BE64A1" w:rsidRDefault="00407913" w:rsidP="00CC721F">
            <w:pPr>
              <w:autoSpaceDE w:val="0"/>
              <w:autoSpaceDN w:val="0"/>
              <w:adjustRightInd w:val="0"/>
              <w:jc w:val="both"/>
              <w:rPr>
                <w:b/>
                <w:color w:val="000000"/>
                <w:szCs w:val="24"/>
              </w:rPr>
            </w:pPr>
            <w:r w:rsidRPr="00BE64A1">
              <w:rPr>
                <w:b/>
                <w:color w:val="000000"/>
                <w:szCs w:val="24"/>
              </w:rPr>
              <w:t>Absolventské koncerty</w:t>
            </w:r>
          </w:p>
        </w:tc>
        <w:tc>
          <w:tcPr>
            <w:tcW w:w="2268" w:type="dxa"/>
          </w:tcPr>
          <w:p w14:paraId="01EC01B5" w14:textId="77777777" w:rsidR="00407913" w:rsidRPr="003D73C8" w:rsidRDefault="00A55E84" w:rsidP="00CC721F">
            <w:pPr>
              <w:autoSpaceDE w:val="0"/>
              <w:autoSpaceDN w:val="0"/>
              <w:adjustRightInd w:val="0"/>
              <w:ind w:right="600"/>
              <w:jc w:val="center"/>
              <w:rPr>
                <w:color w:val="000000"/>
                <w:szCs w:val="24"/>
              </w:rPr>
            </w:pPr>
            <w:r>
              <w:rPr>
                <w:color w:val="000000"/>
                <w:szCs w:val="24"/>
              </w:rPr>
              <w:t>0</w:t>
            </w:r>
          </w:p>
        </w:tc>
      </w:tr>
      <w:tr w:rsidR="003216C9" w14:paraId="343AA800" w14:textId="77777777" w:rsidTr="00407913">
        <w:trPr>
          <w:trHeight w:val="616"/>
          <w:jc w:val="center"/>
        </w:trPr>
        <w:tc>
          <w:tcPr>
            <w:tcW w:w="2943" w:type="dxa"/>
            <w:shd w:val="clear" w:color="auto" w:fill="C6D9F1" w:themeFill="text2" w:themeFillTint="33"/>
          </w:tcPr>
          <w:p w14:paraId="6084521F" w14:textId="77777777" w:rsidR="003216C9" w:rsidRDefault="003216C9" w:rsidP="00CC721F">
            <w:pPr>
              <w:autoSpaceDE w:val="0"/>
              <w:autoSpaceDN w:val="0"/>
              <w:adjustRightInd w:val="0"/>
              <w:rPr>
                <w:b/>
                <w:color w:val="000000"/>
                <w:szCs w:val="24"/>
              </w:rPr>
            </w:pPr>
            <w:r>
              <w:rPr>
                <w:b/>
                <w:color w:val="000000"/>
                <w:szCs w:val="24"/>
              </w:rPr>
              <w:t>Záverečné vystúpenie tanečného odboru</w:t>
            </w:r>
          </w:p>
        </w:tc>
        <w:tc>
          <w:tcPr>
            <w:tcW w:w="2268" w:type="dxa"/>
          </w:tcPr>
          <w:p w14:paraId="4F4F674C" w14:textId="77777777" w:rsidR="003216C9" w:rsidRDefault="003216C9" w:rsidP="00CC721F">
            <w:pPr>
              <w:autoSpaceDE w:val="0"/>
              <w:autoSpaceDN w:val="0"/>
              <w:adjustRightInd w:val="0"/>
              <w:ind w:right="600"/>
              <w:jc w:val="center"/>
              <w:rPr>
                <w:color w:val="000000"/>
                <w:szCs w:val="24"/>
              </w:rPr>
            </w:pPr>
            <w:r>
              <w:rPr>
                <w:color w:val="000000"/>
                <w:szCs w:val="24"/>
              </w:rPr>
              <w:t>1</w:t>
            </w:r>
          </w:p>
        </w:tc>
      </w:tr>
      <w:tr w:rsidR="00407913" w14:paraId="55EB7CA1" w14:textId="77777777" w:rsidTr="00407913">
        <w:trPr>
          <w:trHeight w:val="301"/>
          <w:jc w:val="center"/>
        </w:trPr>
        <w:tc>
          <w:tcPr>
            <w:tcW w:w="2943" w:type="dxa"/>
            <w:shd w:val="clear" w:color="auto" w:fill="C6D9F1" w:themeFill="text2" w:themeFillTint="33"/>
          </w:tcPr>
          <w:p w14:paraId="494BD63A" w14:textId="77777777" w:rsidR="00407913" w:rsidRPr="00BE64A1" w:rsidRDefault="00507F5C" w:rsidP="00CC721F">
            <w:pPr>
              <w:autoSpaceDE w:val="0"/>
              <w:autoSpaceDN w:val="0"/>
              <w:adjustRightInd w:val="0"/>
              <w:jc w:val="both"/>
              <w:rPr>
                <w:b/>
                <w:color w:val="000000"/>
                <w:szCs w:val="24"/>
              </w:rPr>
            </w:pPr>
            <w:r>
              <w:rPr>
                <w:b/>
                <w:color w:val="000000"/>
                <w:szCs w:val="24"/>
              </w:rPr>
              <w:t>Výchovný koncert</w:t>
            </w:r>
          </w:p>
        </w:tc>
        <w:tc>
          <w:tcPr>
            <w:tcW w:w="2268" w:type="dxa"/>
          </w:tcPr>
          <w:p w14:paraId="7D663AD2" w14:textId="77777777" w:rsidR="00407913" w:rsidRPr="003D73C8" w:rsidRDefault="00A55E84" w:rsidP="00CC721F">
            <w:pPr>
              <w:autoSpaceDE w:val="0"/>
              <w:autoSpaceDN w:val="0"/>
              <w:adjustRightInd w:val="0"/>
              <w:ind w:right="600"/>
              <w:jc w:val="center"/>
              <w:rPr>
                <w:color w:val="000000"/>
                <w:szCs w:val="24"/>
              </w:rPr>
            </w:pPr>
            <w:r>
              <w:rPr>
                <w:color w:val="000000"/>
                <w:szCs w:val="24"/>
              </w:rPr>
              <w:t>1</w:t>
            </w:r>
          </w:p>
        </w:tc>
      </w:tr>
      <w:tr w:rsidR="005823C2" w14:paraId="25760EB5" w14:textId="77777777" w:rsidTr="00407913">
        <w:trPr>
          <w:trHeight w:val="315"/>
          <w:jc w:val="center"/>
        </w:trPr>
        <w:tc>
          <w:tcPr>
            <w:tcW w:w="2943" w:type="dxa"/>
            <w:shd w:val="clear" w:color="auto" w:fill="C6D9F1" w:themeFill="text2" w:themeFillTint="33"/>
          </w:tcPr>
          <w:p w14:paraId="46190D85" w14:textId="77777777" w:rsidR="005823C2" w:rsidRPr="00BE64A1" w:rsidRDefault="005823C2" w:rsidP="00CC721F">
            <w:pPr>
              <w:autoSpaceDE w:val="0"/>
              <w:autoSpaceDN w:val="0"/>
              <w:adjustRightInd w:val="0"/>
              <w:jc w:val="both"/>
              <w:rPr>
                <w:b/>
                <w:color w:val="000000"/>
                <w:szCs w:val="24"/>
              </w:rPr>
            </w:pPr>
            <w:r>
              <w:rPr>
                <w:b/>
                <w:color w:val="000000"/>
                <w:szCs w:val="24"/>
              </w:rPr>
              <w:t xml:space="preserve">Zabezpečenie kultúrneho programu pre iné organizácie </w:t>
            </w:r>
          </w:p>
        </w:tc>
        <w:tc>
          <w:tcPr>
            <w:tcW w:w="2268" w:type="dxa"/>
          </w:tcPr>
          <w:p w14:paraId="4A2889C6" w14:textId="63574233" w:rsidR="005823C2" w:rsidRDefault="006B5412" w:rsidP="00CC721F">
            <w:pPr>
              <w:autoSpaceDE w:val="0"/>
              <w:autoSpaceDN w:val="0"/>
              <w:adjustRightInd w:val="0"/>
              <w:ind w:right="600"/>
              <w:jc w:val="center"/>
              <w:rPr>
                <w:color w:val="000000"/>
                <w:szCs w:val="24"/>
              </w:rPr>
            </w:pPr>
            <w:r>
              <w:rPr>
                <w:color w:val="000000"/>
                <w:szCs w:val="24"/>
              </w:rPr>
              <w:t>2</w:t>
            </w:r>
          </w:p>
          <w:p w14:paraId="103A3E55" w14:textId="77777777" w:rsidR="004D7463" w:rsidRDefault="004D7463" w:rsidP="00CC721F">
            <w:pPr>
              <w:autoSpaceDE w:val="0"/>
              <w:autoSpaceDN w:val="0"/>
              <w:adjustRightInd w:val="0"/>
              <w:ind w:right="600"/>
              <w:jc w:val="center"/>
              <w:rPr>
                <w:color w:val="000000"/>
                <w:szCs w:val="24"/>
              </w:rPr>
            </w:pPr>
          </w:p>
        </w:tc>
      </w:tr>
    </w:tbl>
    <w:p w14:paraId="3D1F08B3" w14:textId="77777777" w:rsidR="00407913" w:rsidRPr="00407913" w:rsidRDefault="00407913" w:rsidP="00407913"/>
    <w:tbl>
      <w:tblPr>
        <w:tblpPr w:leftFromText="141" w:rightFromText="141" w:vertAnchor="text" w:horzAnchor="margin" w:tblpY="60"/>
        <w:tblW w:w="0" w:type="auto"/>
        <w:tblLook w:val="04A0" w:firstRow="1" w:lastRow="0" w:firstColumn="1" w:lastColumn="0" w:noHBand="0" w:noVBand="1"/>
      </w:tblPr>
      <w:tblGrid>
        <w:gridCol w:w="9254"/>
      </w:tblGrid>
      <w:tr w:rsidR="005117A4" w:rsidRPr="00AB310B" w14:paraId="5F09FFE1" w14:textId="77777777" w:rsidTr="006B5412">
        <w:trPr>
          <w:trHeight w:val="1000"/>
        </w:trPr>
        <w:tc>
          <w:tcPr>
            <w:tcW w:w="9254" w:type="dxa"/>
          </w:tcPr>
          <w:p w14:paraId="6A9D97C9" w14:textId="77777777" w:rsidR="001428C4" w:rsidRDefault="001428C4" w:rsidP="005117A4">
            <w:pPr>
              <w:spacing w:after="0" w:line="240" w:lineRule="auto"/>
              <w:ind w:left="459" w:hanging="459"/>
              <w:rPr>
                <w:b/>
              </w:rPr>
            </w:pPr>
          </w:p>
          <w:p w14:paraId="3AD4F547" w14:textId="77777777" w:rsidR="005117A4" w:rsidRDefault="005117A4" w:rsidP="005117A4">
            <w:pPr>
              <w:spacing w:after="0" w:line="240" w:lineRule="auto"/>
              <w:ind w:left="459" w:hanging="459"/>
              <w:rPr>
                <w:b/>
              </w:rPr>
            </w:pPr>
            <w:r w:rsidRPr="00023A85">
              <w:rPr>
                <w:b/>
              </w:rPr>
              <w:t>OKTÓBER:</w:t>
            </w:r>
          </w:p>
          <w:p w14:paraId="6F20F954" w14:textId="59A714DC" w:rsidR="00243B32" w:rsidRPr="006D47EB" w:rsidRDefault="006B5412" w:rsidP="006B5412">
            <w:pPr>
              <w:pStyle w:val="Odsekzoznamu"/>
              <w:numPr>
                <w:ilvl w:val="0"/>
                <w:numId w:val="36"/>
              </w:numPr>
              <w:shd w:val="clear" w:color="auto" w:fill="FFFFFF"/>
              <w:spacing w:after="0"/>
              <w:ind w:right="360"/>
              <w:jc w:val="both"/>
              <w:textAlignment w:val="baseline"/>
            </w:pPr>
            <w:r>
              <w:t xml:space="preserve">Tvoja mini tvár znie povedome – TV Markíza -žiačka Nina </w:t>
            </w:r>
            <w:proofErr w:type="spellStart"/>
            <w:r>
              <w:t>Piňková</w:t>
            </w:r>
            <w:proofErr w:type="spellEnd"/>
            <w:r>
              <w:t xml:space="preserve"> -</w:t>
            </w:r>
            <w:proofErr w:type="spellStart"/>
            <w:r w:rsidR="00EA59B0">
              <w:t>spev.oddeleni</w:t>
            </w:r>
            <w:r w:rsidR="00243B32">
              <w:t>a</w:t>
            </w:r>
            <w:proofErr w:type="spellEnd"/>
            <w:r w:rsidR="00243B32">
              <w:t xml:space="preserve"> </w:t>
            </w:r>
            <w:proofErr w:type="spellStart"/>
            <w:r>
              <w:t>M</w:t>
            </w:r>
            <w:r w:rsidR="00243B32">
              <w:t>.Baračkovej</w:t>
            </w:r>
            <w:proofErr w:type="spellEnd"/>
          </w:p>
        </w:tc>
      </w:tr>
      <w:tr w:rsidR="005117A4" w:rsidRPr="00AB310B" w14:paraId="3AC8F1CE" w14:textId="77777777" w:rsidTr="006B5412">
        <w:trPr>
          <w:trHeight w:hRule="exact" w:val="229"/>
        </w:trPr>
        <w:tc>
          <w:tcPr>
            <w:tcW w:w="9254" w:type="dxa"/>
          </w:tcPr>
          <w:p w14:paraId="1DAA3807" w14:textId="77777777" w:rsidR="001428C4" w:rsidRDefault="001428C4" w:rsidP="005117A4">
            <w:pPr>
              <w:spacing w:after="0" w:line="240" w:lineRule="auto"/>
              <w:ind w:left="459" w:hanging="459"/>
              <w:rPr>
                <w:b/>
              </w:rPr>
            </w:pPr>
          </w:p>
          <w:p w14:paraId="41464BD1" w14:textId="77777777" w:rsidR="005117A4" w:rsidRDefault="005117A4" w:rsidP="006B5412">
            <w:pPr>
              <w:pStyle w:val="Odsekzoznamu"/>
              <w:shd w:val="clear" w:color="auto" w:fill="FFFFFF"/>
              <w:spacing w:after="0" w:line="240" w:lineRule="auto"/>
              <w:ind w:left="459" w:right="360"/>
              <w:jc w:val="both"/>
              <w:textAlignment w:val="baseline"/>
              <w:rPr>
                <w:rFonts w:eastAsia="Times New Roman" w:cs="Times New Roman"/>
                <w:color w:val="222222"/>
                <w:szCs w:val="24"/>
              </w:rPr>
            </w:pPr>
          </w:p>
          <w:p w14:paraId="40D77A80" w14:textId="77777777" w:rsidR="00EA59B0" w:rsidRDefault="00EA59B0" w:rsidP="001428C4">
            <w:pPr>
              <w:shd w:val="clear" w:color="auto" w:fill="FFFFFF"/>
              <w:spacing w:after="0" w:line="240" w:lineRule="auto"/>
              <w:ind w:right="360"/>
              <w:jc w:val="both"/>
              <w:textAlignment w:val="baseline"/>
              <w:rPr>
                <w:rFonts w:eastAsia="Times New Roman" w:cs="Times New Roman"/>
                <w:color w:val="222222"/>
                <w:szCs w:val="24"/>
              </w:rPr>
            </w:pPr>
          </w:p>
          <w:p w14:paraId="258357B8" w14:textId="77777777" w:rsidR="001428C4" w:rsidRPr="00EA59B0" w:rsidRDefault="001428C4" w:rsidP="00EA59B0">
            <w:pPr>
              <w:rPr>
                <w:rFonts w:eastAsia="Times New Roman" w:cs="Times New Roman"/>
                <w:szCs w:val="24"/>
              </w:rPr>
            </w:pPr>
          </w:p>
        </w:tc>
      </w:tr>
      <w:tr w:rsidR="005117A4" w:rsidRPr="00AB310B" w14:paraId="766B9249" w14:textId="77777777" w:rsidTr="006B5412">
        <w:trPr>
          <w:trHeight w:val="1000"/>
        </w:trPr>
        <w:tc>
          <w:tcPr>
            <w:tcW w:w="9254" w:type="dxa"/>
          </w:tcPr>
          <w:p w14:paraId="49F13C02" w14:textId="77777777" w:rsidR="001428C4" w:rsidRDefault="001428C4" w:rsidP="005117A4">
            <w:pPr>
              <w:spacing w:after="0" w:line="240" w:lineRule="auto"/>
              <w:rPr>
                <w:b/>
              </w:rPr>
            </w:pPr>
          </w:p>
          <w:p w14:paraId="504C9ECF" w14:textId="35E59789" w:rsidR="00B7514D" w:rsidRPr="006B5412" w:rsidRDefault="005117A4" w:rsidP="006B5412">
            <w:pPr>
              <w:spacing w:after="0" w:line="240" w:lineRule="auto"/>
              <w:rPr>
                <w:b/>
              </w:rPr>
            </w:pPr>
            <w:r w:rsidRPr="00023A85">
              <w:rPr>
                <w:b/>
              </w:rPr>
              <w:t>DECEMBER:</w:t>
            </w:r>
            <w:r w:rsidRPr="00023A85">
              <w:rPr>
                <w:b/>
              </w:rPr>
              <w:tab/>
            </w:r>
            <w:r w:rsidR="00EA59B0" w:rsidRPr="006B5412">
              <w:rPr>
                <w:rFonts w:eastAsia="Times New Roman" w:cs="Times New Roman"/>
                <w:color w:val="222222"/>
                <w:szCs w:val="24"/>
              </w:rPr>
              <w:t xml:space="preserve"> </w:t>
            </w:r>
          </w:p>
          <w:p w14:paraId="267555D3" w14:textId="528DA802" w:rsidR="00B7514D" w:rsidRPr="006B5412" w:rsidRDefault="00243B32" w:rsidP="006B5412">
            <w:pPr>
              <w:pStyle w:val="Odsekzoznamu"/>
              <w:numPr>
                <w:ilvl w:val="0"/>
                <w:numId w:val="35"/>
              </w:numPr>
              <w:shd w:val="clear" w:color="auto" w:fill="FFFFFF"/>
              <w:spacing w:after="0"/>
              <w:ind w:right="360"/>
              <w:jc w:val="both"/>
              <w:textAlignment w:val="baseline"/>
              <w:rPr>
                <w:rFonts w:eastAsia="Times New Roman" w:cs="Times New Roman"/>
                <w:color w:val="222222"/>
                <w:szCs w:val="24"/>
              </w:rPr>
            </w:pPr>
            <w:r w:rsidRPr="006B5412">
              <w:rPr>
                <w:rFonts w:eastAsia="Times New Roman" w:cs="Times New Roman"/>
                <w:color w:val="222222"/>
                <w:szCs w:val="24"/>
              </w:rPr>
              <w:t>Vianočné triedne konce</w:t>
            </w:r>
            <w:r w:rsidR="00B7514D" w:rsidRPr="006B5412">
              <w:rPr>
                <w:rFonts w:eastAsia="Times New Roman" w:cs="Times New Roman"/>
                <w:color w:val="222222"/>
                <w:szCs w:val="24"/>
              </w:rPr>
              <w:t>rt</w:t>
            </w:r>
            <w:r w:rsidRPr="006B5412">
              <w:rPr>
                <w:rFonts w:eastAsia="Times New Roman" w:cs="Times New Roman"/>
                <w:color w:val="222222"/>
                <w:szCs w:val="24"/>
              </w:rPr>
              <w:t>y</w:t>
            </w:r>
            <w:r w:rsidR="00B7514D" w:rsidRPr="006B5412">
              <w:rPr>
                <w:rFonts w:eastAsia="Times New Roman" w:cs="Times New Roman"/>
                <w:color w:val="222222"/>
                <w:szCs w:val="24"/>
              </w:rPr>
              <w:t xml:space="preserve"> </w:t>
            </w:r>
            <w:r w:rsidR="006B5412" w:rsidRPr="006B5412">
              <w:rPr>
                <w:rFonts w:eastAsia="Times New Roman" w:cs="Times New Roman"/>
                <w:color w:val="222222"/>
                <w:szCs w:val="24"/>
              </w:rPr>
              <w:t>hudobného odboru online</w:t>
            </w:r>
          </w:p>
          <w:p w14:paraId="7E6A4555" w14:textId="2259A87C" w:rsidR="00B7514D" w:rsidRDefault="00243B32" w:rsidP="006B5412">
            <w:pPr>
              <w:pStyle w:val="Odsekzoznamu"/>
              <w:numPr>
                <w:ilvl w:val="0"/>
                <w:numId w:val="35"/>
              </w:numPr>
              <w:shd w:val="clear" w:color="auto" w:fill="FFFFFF"/>
              <w:spacing w:after="0"/>
              <w:ind w:right="360"/>
              <w:jc w:val="both"/>
              <w:textAlignment w:val="baseline"/>
              <w:rPr>
                <w:rFonts w:eastAsia="Times New Roman" w:cs="Times New Roman"/>
                <w:color w:val="222222"/>
                <w:szCs w:val="24"/>
              </w:rPr>
            </w:pPr>
            <w:r>
              <w:rPr>
                <w:rFonts w:eastAsia="Times New Roman" w:cs="Times New Roman"/>
                <w:color w:val="222222"/>
                <w:szCs w:val="24"/>
              </w:rPr>
              <w:t xml:space="preserve">Veľký celoškolský vianočný koncert </w:t>
            </w:r>
            <w:r w:rsidR="006B5412">
              <w:rPr>
                <w:rFonts w:eastAsia="Times New Roman" w:cs="Times New Roman"/>
                <w:color w:val="222222"/>
                <w:szCs w:val="24"/>
              </w:rPr>
              <w:t>online</w:t>
            </w:r>
          </w:p>
          <w:p w14:paraId="4DF2CB3C" w14:textId="77777777" w:rsidR="00B7514D" w:rsidRPr="00EE5DE1" w:rsidRDefault="00B7514D" w:rsidP="00B7514D">
            <w:pPr>
              <w:pStyle w:val="Odsekzoznamu"/>
              <w:shd w:val="clear" w:color="auto" w:fill="FFFFFF"/>
              <w:spacing w:after="0"/>
              <w:ind w:left="459" w:right="360"/>
              <w:jc w:val="right"/>
              <w:textAlignment w:val="baseline"/>
              <w:rPr>
                <w:rFonts w:eastAsia="Times New Roman" w:cs="Times New Roman"/>
                <w:color w:val="222222"/>
                <w:szCs w:val="24"/>
              </w:rPr>
            </w:pPr>
          </w:p>
        </w:tc>
      </w:tr>
      <w:tr w:rsidR="005117A4" w:rsidRPr="00AB310B" w14:paraId="6AB4A534" w14:textId="77777777" w:rsidTr="006B5412">
        <w:trPr>
          <w:trHeight w:val="70"/>
        </w:trPr>
        <w:tc>
          <w:tcPr>
            <w:tcW w:w="9254" w:type="dxa"/>
          </w:tcPr>
          <w:p w14:paraId="05351360" w14:textId="05460FBC" w:rsidR="00243B32" w:rsidRPr="006B5412" w:rsidRDefault="006B5412" w:rsidP="006B5412">
            <w:pPr>
              <w:spacing w:after="0"/>
              <w:rPr>
                <w:b/>
              </w:rPr>
            </w:pPr>
            <w:r>
              <w:t>Naplánované koncerty a podujatia boli v mesiacoch november 2021 – apríl 2022 zrušené kvôli pandémii koronavírusu a prerušeniu prevádzky školy</w:t>
            </w:r>
          </w:p>
          <w:p w14:paraId="6034F555" w14:textId="77777777" w:rsidR="005117A4" w:rsidRPr="00B7514D" w:rsidRDefault="005117A4" w:rsidP="00B7514D">
            <w:pPr>
              <w:shd w:val="clear" w:color="auto" w:fill="FFFFFF"/>
              <w:spacing w:after="0" w:line="240" w:lineRule="auto"/>
              <w:ind w:right="360"/>
              <w:jc w:val="both"/>
              <w:textAlignment w:val="baseline"/>
              <w:rPr>
                <w:rFonts w:eastAsia="Times New Roman" w:cs="Times New Roman"/>
                <w:color w:val="222222"/>
                <w:szCs w:val="24"/>
              </w:rPr>
            </w:pPr>
          </w:p>
        </w:tc>
      </w:tr>
      <w:tr w:rsidR="005117A4" w:rsidRPr="00AB310B" w14:paraId="4FEA8084" w14:textId="77777777" w:rsidTr="006B5412">
        <w:trPr>
          <w:trHeight w:val="1000"/>
        </w:trPr>
        <w:tc>
          <w:tcPr>
            <w:tcW w:w="9254" w:type="dxa"/>
          </w:tcPr>
          <w:p w14:paraId="2F32A83D" w14:textId="112369EE" w:rsidR="001428C4" w:rsidRDefault="006B5412" w:rsidP="005117A4">
            <w:pPr>
              <w:spacing w:after="0" w:line="240" w:lineRule="auto"/>
              <w:ind w:left="459" w:hanging="459"/>
              <w:rPr>
                <w:b/>
              </w:rPr>
            </w:pPr>
            <w:r>
              <w:rPr>
                <w:b/>
              </w:rPr>
              <w:t xml:space="preserve">APRÍL: </w:t>
            </w:r>
          </w:p>
          <w:p w14:paraId="16A38317" w14:textId="19E8D99B" w:rsidR="006B5412" w:rsidRDefault="006B5412" w:rsidP="005117A4">
            <w:pPr>
              <w:spacing w:after="0" w:line="240" w:lineRule="auto"/>
              <w:ind w:left="459" w:hanging="459"/>
              <w:rPr>
                <w:b/>
              </w:rPr>
            </w:pPr>
          </w:p>
          <w:p w14:paraId="2992E3A1" w14:textId="62FAA9F3" w:rsidR="006B5412" w:rsidRDefault="006B5412" w:rsidP="006B5412">
            <w:pPr>
              <w:pStyle w:val="Odsekzoznamu"/>
              <w:numPr>
                <w:ilvl w:val="0"/>
                <w:numId w:val="34"/>
              </w:numPr>
              <w:spacing w:after="0" w:line="240" w:lineRule="auto"/>
              <w:rPr>
                <w:bCs/>
              </w:rPr>
            </w:pPr>
            <w:r w:rsidRPr="006B5412">
              <w:rPr>
                <w:bCs/>
              </w:rPr>
              <w:t>Klavírna súťaž Mladé talenty Ladislava Mokrého v</w:t>
            </w:r>
            <w:r>
              <w:rPr>
                <w:bCs/>
              </w:rPr>
              <w:t> </w:t>
            </w:r>
            <w:r w:rsidRPr="006B5412">
              <w:rPr>
                <w:bCs/>
              </w:rPr>
              <w:t>Topoľčanoch</w:t>
            </w:r>
          </w:p>
          <w:p w14:paraId="14F0D764" w14:textId="70D1C1B7" w:rsidR="006B5412" w:rsidRDefault="006B5412" w:rsidP="006B5412">
            <w:pPr>
              <w:pStyle w:val="Odsekzoznamu"/>
              <w:numPr>
                <w:ilvl w:val="0"/>
                <w:numId w:val="34"/>
              </w:numPr>
              <w:spacing w:after="0" w:line="240" w:lineRule="auto"/>
              <w:rPr>
                <w:bCs/>
              </w:rPr>
            </w:pPr>
            <w:r>
              <w:rPr>
                <w:bCs/>
              </w:rPr>
              <w:t xml:space="preserve">Online </w:t>
            </w:r>
            <w:proofErr w:type="spellStart"/>
            <w:r>
              <w:rPr>
                <w:bCs/>
              </w:rPr>
              <w:t>Keyboardová</w:t>
            </w:r>
            <w:proofErr w:type="spellEnd"/>
            <w:r>
              <w:rPr>
                <w:bCs/>
              </w:rPr>
              <w:t xml:space="preserve"> celoslovenská súťaž v Považskej Bystrici</w:t>
            </w:r>
            <w:r w:rsidRPr="006B5412">
              <w:rPr>
                <w:bCs/>
              </w:rPr>
              <w:t xml:space="preserve"> </w:t>
            </w:r>
          </w:p>
          <w:p w14:paraId="3A016E42" w14:textId="0BFC3748" w:rsidR="00460445" w:rsidRPr="006B5412" w:rsidRDefault="00460445" w:rsidP="006B5412">
            <w:pPr>
              <w:pStyle w:val="Odsekzoznamu"/>
              <w:numPr>
                <w:ilvl w:val="0"/>
                <w:numId w:val="34"/>
              </w:numPr>
              <w:spacing w:after="0" w:line="240" w:lineRule="auto"/>
              <w:rPr>
                <w:bCs/>
              </w:rPr>
            </w:pPr>
            <w:r>
              <w:rPr>
                <w:bCs/>
              </w:rPr>
              <w:t>Celoslovenská súťaž v hre na bicích nástrojoch – Nové Zámky</w:t>
            </w:r>
          </w:p>
          <w:p w14:paraId="4E24ECC4" w14:textId="799C08F8" w:rsidR="006B5412" w:rsidRDefault="006B5412" w:rsidP="006B5412">
            <w:pPr>
              <w:spacing w:after="0" w:line="240" w:lineRule="auto"/>
              <w:rPr>
                <w:b/>
              </w:rPr>
            </w:pPr>
          </w:p>
          <w:p w14:paraId="72111644" w14:textId="77777777" w:rsidR="006B5412" w:rsidRDefault="006B5412" w:rsidP="006B5412">
            <w:pPr>
              <w:spacing w:after="0" w:line="240" w:lineRule="auto"/>
              <w:rPr>
                <w:b/>
              </w:rPr>
            </w:pPr>
          </w:p>
          <w:p w14:paraId="456CF8A9" w14:textId="1B11928A" w:rsidR="005117A4" w:rsidRDefault="006B5412" w:rsidP="005117A4">
            <w:pPr>
              <w:spacing w:after="0" w:line="240" w:lineRule="auto"/>
              <w:ind w:left="459" w:hanging="459"/>
              <w:rPr>
                <w:b/>
              </w:rPr>
            </w:pPr>
            <w:r>
              <w:rPr>
                <w:b/>
              </w:rPr>
              <w:t>MÁJ</w:t>
            </w:r>
            <w:r w:rsidR="005117A4" w:rsidRPr="00AB310B">
              <w:rPr>
                <w:b/>
              </w:rPr>
              <w:t>:</w:t>
            </w:r>
          </w:p>
          <w:p w14:paraId="7705F2D3" w14:textId="77777777" w:rsidR="006B5412" w:rsidRDefault="006B5412" w:rsidP="005117A4">
            <w:pPr>
              <w:spacing w:after="0" w:line="240" w:lineRule="auto"/>
              <w:ind w:left="459" w:hanging="459"/>
              <w:rPr>
                <w:bCs/>
              </w:rPr>
            </w:pPr>
          </w:p>
          <w:p w14:paraId="65BACF55" w14:textId="4C43143E" w:rsidR="006B5412" w:rsidRPr="006B5412" w:rsidRDefault="006B5412" w:rsidP="006B5412">
            <w:pPr>
              <w:pStyle w:val="Odsekzoznamu"/>
              <w:numPr>
                <w:ilvl w:val="0"/>
                <w:numId w:val="34"/>
              </w:numPr>
              <w:spacing w:after="0" w:line="240" w:lineRule="auto"/>
              <w:rPr>
                <w:bCs/>
              </w:rPr>
            </w:pPr>
            <w:r w:rsidRPr="006B5412">
              <w:rPr>
                <w:bCs/>
              </w:rPr>
              <w:t>Online koncert ku Dňu matiek spolu s</w:t>
            </w:r>
            <w:r>
              <w:rPr>
                <w:bCs/>
              </w:rPr>
              <w:t> </w:t>
            </w:r>
            <w:r w:rsidRPr="006B5412">
              <w:rPr>
                <w:bCs/>
              </w:rPr>
              <w:t>mamičkami</w:t>
            </w:r>
          </w:p>
          <w:p w14:paraId="7BB3D357" w14:textId="291F821F" w:rsidR="006B5412" w:rsidRPr="006B5412" w:rsidRDefault="006B5412" w:rsidP="006B5412">
            <w:pPr>
              <w:pStyle w:val="Odsekzoznamu"/>
              <w:numPr>
                <w:ilvl w:val="0"/>
                <w:numId w:val="34"/>
              </w:numPr>
              <w:spacing w:after="0" w:line="240" w:lineRule="auto"/>
              <w:rPr>
                <w:bCs/>
              </w:rPr>
            </w:pPr>
            <w:r w:rsidRPr="006B5412">
              <w:rPr>
                <w:bCs/>
              </w:rPr>
              <w:t xml:space="preserve">Hľadá sa detská </w:t>
            </w:r>
            <w:proofErr w:type="spellStart"/>
            <w:r w:rsidRPr="006B5412">
              <w:rPr>
                <w:bCs/>
              </w:rPr>
              <w:t>SuperStar</w:t>
            </w:r>
            <w:proofErr w:type="spellEnd"/>
            <w:r w:rsidRPr="006B5412">
              <w:rPr>
                <w:bCs/>
              </w:rPr>
              <w:t xml:space="preserve"> – spevácka súťaž v Trnave (CVČ </w:t>
            </w:r>
            <w:proofErr w:type="spellStart"/>
            <w:r w:rsidRPr="006B5412">
              <w:rPr>
                <w:bCs/>
              </w:rPr>
              <w:t>Kalokagatia</w:t>
            </w:r>
            <w:proofErr w:type="spellEnd"/>
            <w:r w:rsidRPr="006B5412">
              <w:rPr>
                <w:bCs/>
              </w:rPr>
              <w:t>)</w:t>
            </w:r>
          </w:p>
          <w:p w14:paraId="0C2F7581" w14:textId="7744ACAA" w:rsidR="006B5412" w:rsidRPr="006B5412" w:rsidRDefault="006B5412" w:rsidP="006B5412">
            <w:pPr>
              <w:pStyle w:val="Odsekzoznamu"/>
              <w:numPr>
                <w:ilvl w:val="0"/>
                <w:numId w:val="34"/>
              </w:numPr>
              <w:spacing w:after="0" w:line="240" w:lineRule="auto"/>
              <w:rPr>
                <w:bCs/>
              </w:rPr>
            </w:pPr>
            <w:r w:rsidRPr="006B5412">
              <w:rPr>
                <w:bCs/>
              </w:rPr>
              <w:t>Koncert na počesť Mira Žbirku, spojený s uvedením do vyuč. procesu klavírneho krídla</w:t>
            </w:r>
          </w:p>
          <w:p w14:paraId="73F89650" w14:textId="05E868D5" w:rsidR="006A13AC" w:rsidRDefault="006B5412" w:rsidP="006B5412">
            <w:pPr>
              <w:spacing w:after="0" w:line="240" w:lineRule="auto"/>
              <w:rPr>
                <w:bCs/>
              </w:rPr>
            </w:pPr>
            <w:r>
              <w:rPr>
                <w:bCs/>
              </w:rPr>
              <w:t xml:space="preserve"> </w:t>
            </w:r>
            <w:r w:rsidRPr="006B5412">
              <w:rPr>
                <w:bCs/>
              </w:rPr>
              <w:t>-</w:t>
            </w:r>
            <w:r>
              <w:rPr>
                <w:bCs/>
              </w:rPr>
              <w:t xml:space="preserve">    </w:t>
            </w:r>
            <w:r w:rsidRPr="006B5412">
              <w:rPr>
                <w:bCs/>
              </w:rPr>
              <w:t>Triedne záverečné koncerty hudobného odboru NAŽIVO</w:t>
            </w:r>
          </w:p>
          <w:p w14:paraId="04EE9583" w14:textId="6DB3C63A" w:rsidR="001642DA" w:rsidRPr="006B2CD9" w:rsidRDefault="006A13AC" w:rsidP="006B2CD9">
            <w:pPr>
              <w:spacing w:after="0" w:line="240" w:lineRule="auto"/>
              <w:rPr>
                <w:bCs/>
              </w:rPr>
            </w:pPr>
            <w:r>
              <w:rPr>
                <w:bCs/>
              </w:rPr>
              <w:t xml:space="preserve"> </w:t>
            </w:r>
            <w:r w:rsidR="006B5412">
              <w:rPr>
                <w:bCs/>
              </w:rPr>
              <w:t xml:space="preserve"> -    Vernisáž výtvarného odboru v podkroví školy</w:t>
            </w:r>
          </w:p>
        </w:tc>
      </w:tr>
      <w:tr w:rsidR="005117A4" w:rsidRPr="00AB310B" w14:paraId="7C61B09A" w14:textId="77777777" w:rsidTr="006B5412">
        <w:trPr>
          <w:trHeight w:val="1000"/>
        </w:trPr>
        <w:tc>
          <w:tcPr>
            <w:tcW w:w="9254" w:type="dxa"/>
          </w:tcPr>
          <w:p w14:paraId="725139CE" w14:textId="77777777" w:rsidR="001428C4" w:rsidRDefault="001428C4" w:rsidP="005117A4">
            <w:pPr>
              <w:spacing w:after="0" w:line="240" w:lineRule="auto"/>
              <w:ind w:left="459" w:hanging="459"/>
              <w:rPr>
                <w:b/>
              </w:rPr>
            </w:pPr>
          </w:p>
          <w:p w14:paraId="312380EF" w14:textId="6C7C2FDE" w:rsidR="005117A4" w:rsidRDefault="00243B32" w:rsidP="006B5412">
            <w:pPr>
              <w:spacing w:after="0" w:line="240" w:lineRule="auto"/>
              <w:rPr>
                <w:b/>
              </w:rPr>
            </w:pPr>
            <w:r>
              <w:rPr>
                <w:b/>
              </w:rPr>
              <w:t xml:space="preserve"> JÚN:</w:t>
            </w:r>
            <w:r w:rsidR="005117A4" w:rsidRPr="00AB310B">
              <w:rPr>
                <w:b/>
              </w:rPr>
              <w:tab/>
            </w:r>
          </w:p>
          <w:p w14:paraId="28115547" w14:textId="628E5080" w:rsidR="006B5412" w:rsidRDefault="006B5412" w:rsidP="006B5412">
            <w:pPr>
              <w:pStyle w:val="Odsekzoznamu"/>
              <w:numPr>
                <w:ilvl w:val="0"/>
                <w:numId w:val="11"/>
              </w:numPr>
              <w:shd w:val="clear" w:color="auto" w:fill="FFFFFF"/>
              <w:spacing w:after="0"/>
              <w:ind w:left="459" w:right="360" w:hanging="459"/>
              <w:jc w:val="both"/>
              <w:textAlignment w:val="baseline"/>
            </w:pPr>
            <w:r>
              <w:t>Privítanie OÚ detí do života- kultúrny program v KD Paderovce</w:t>
            </w:r>
          </w:p>
          <w:p w14:paraId="08B3393C" w14:textId="37CA0049" w:rsidR="006B5412" w:rsidRDefault="006B5412" w:rsidP="006B5412">
            <w:pPr>
              <w:pStyle w:val="Odsekzoznamu"/>
              <w:numPr>
                <w:ilvl w:val="0"/>
                <w:numId w:val="11"/>
              </w:numPr>
              <w:shd w:val="clear" w:color="auto" w:fill="FFFFFF"/>
              <w:spacing w:after="0"/>
              <w:ind w:left="459" w:right="360" w:hanging="459"/>
              <w:jc w:val="both"/>
              <w:textAlignment w:val="baseline"/>
            </w:pPr>
            <w:r>
              <w:t>Online koncert ku Dňu otcov spolu s oteckami</w:t>
            </w:r>
          </w:p>
          <w:p w14:paraId="22678058" w14:textId="2CCFF82F" w:rsidR="006B5412" w:rsidRDefault="006B5412" w:rsidP="006B5412">
            <w:pPr>
              <w:pStyle w:val="Odsekzoznamu"/>
              <w:numPr>
                <w:ilvl w:val="0"/>
                <w:numId w:val="11"/>
              </w:numPr>
              <w:shd w:val="clear" w:color="auto" w:fill="FFFFFF"/>
              <w:spacing w:after="0"/>
              <w:ind w:left="459" w:right="360" w:hanging="459"/>
              <w:jc w:val="both"/>
              <w:textAlignment w:val="baseline"/>
            </w:pPr>
            <w:r>
              <w:t xml:space="preserve">Záverečný koncert tanečného odboru v Spoločenskom dome – tanečný odbor </w:t>
            </w:r>
          </w:p>
          <w:p w14:paraId="6F691A32" w14:textId="21A55D70" w:rsidR="006B5412" w:rsidRDefault="006B5412" w:rsidP="006B5412">
            <w:pPr>
              <w:pStyle w:val="Odsekzoznamu"/>
              <w:numPr>
                <w:ilvl w:val="0"/>
                <w:numId w:val="11"/>
              </w:numPr>
              <w:shd w:val="clear" w:color="auto" w:fill="FFFFFF"/>
              <w:spacing w:after="0"/>
              <w:ind w:left="459" w:right="360" w:hanging="459"/>
              <w:jc w:val="both"/>
              <w:textAlignment w:val="baseline"/>
            </w:pPr>
            <w:r>
              <w:t xml:space="preserve">Výchovný koncert pre MŠ a ZŠ Jaslovské Bohunice </w:t>
            </w:r>
          </w:p>
          <w:p w14:paraId="4170DC2B" w14:textId="1ED1BDBF" w:rsidR="006B5412" w:rsidRDefault="006B5412" w:rsidP="006B5412">
            <w:pPr>
              <w:pStyle w:val="Odsekzoznamu"/>
              <w:numPr>
                <w:ilvl w:val="0"/>
                <w:numId w:val="11"/>
              </w:numPr>
              <w:shd w:val="clear" w:color="auto" w:fill="FFFFFF"/>
              <w:spacing w:after="0"/>
              <w:ind w:left="459" w:right="360" w:hanging="459"/>
              <w:jc w:val="both"/>
              <w:textAlignment w:val="baseline"/>
            </w:pPr>
            <w:r>
              <w:t>Prijímacie skúšky</w:t>
            </w:r>
          </w:p>
          <w:p w14:paraId="57050343" w14:textId="22924B16" w:rsidR="006B5412" w:rsidRDefault="006B5412" w:rsidP="006B5412">
            <w:pPr>
              <w:pStyle w:val="Odsekzoznamu"/>
              <w:numPr>
                <w:ilvl w:val="0"/>
                <w:numId w:val="11"/>
              </w:numPr>
              <w:shd w:val="clear" w:color="auto" w:fill="FFFFFF"/>
              <w:spacing w:after="0"/>
              <w:ind w:left="459" w:right="360" w:hanging="459"/>
              <w:jc w:val="both"/>
              <w:textAlignment w:val="baseline"/>
            </w:pPr>
            <w:r>
              <w:t>Absolventské skúšky</w:t>
            </w:r>
          </w:p>
          <w:p w14:paraId="3A161649" w14:textId="75EFA2D1" w:rsidR="005117A4" w:rsidRPr="009476EB" w:rsidRDefault="005117A4" w:rsidP="006B5412">
            <w:pPr>
              <w:shd w:val="clear" w:color="auto" w:fill="FFFFFF"/>
              <w:spacing w:after="0"/>
              <w:ind w:right="360"/>
              <w:jc w:val="both"/>
              <w:textAlignment w:val="baseline"/>
            </w:pPr>
          </w:p>
        </w:tc>
      </w:tr>
    </w:tbl>
    <w:p w14:paraId="4AC10C17" w14:textId="77777777" w:rsidR="001428C4" w:rsidRDefault="001428C4" w:rsidP="001428C4">
      <w:pPr>
        <w:jc w:val="both"/>
      </w:pPr>
    </w:p>
    <w:p w14:paraId="6AF9A9D7" w14:textId="77777777" w:rsidR="00BD3ED5" w:rsidRPr="00F737CC" w:rsidRDefault="00671035" w:rsidP="007B15BB">
      <w:pPr>
        <w:pStyle w:val="Nadpis2"/>
        <w:rPr>
          <w:color w:val="49E1ED"/>
        </w:rPr>
      </w:pPr>
      <w:bookmarkStart w:id="22" w:name="_Toc114562074"/>
      <w:r w:rsidRPr="00F737CC">
        <w:rPr>
          <w:color w:val="49E1ED"/>
        </w:rPr>
        <w:t>Priestorové a materiálno-technické podmienky školy</w:t>
      </w:r>
      <w:bookmarkEnd w:id="22"/>
    </w:p>
    <w:p w14:paraId="0B4A365D" w14:textId="77777777" w:rsidR="006B5412" w:rsidRDefault="001428C4" w:rsidP="001428C4">
      <w:pPr>
        <w:pStyle w:val="Obyajntext"/>
        <w:jc w:val="both"/>
        <w:rPr>
          <w:rFonts w:ascii="Times New Roman" w:hAnsi="Times New Roman"/>
          <w:color w:val="000000"/>
          <w:sz w:val="24"/>
          <w:szCs w:val="24"/>
        </w:rPr>
      </w:pPr>
      <w:r w:rsidRPr="00A24849">
        <w:rPr>
          <w:rFonts w:ascii="Times New Roman" w:hAnsi="Times New Roman"/>
          <w:color w:val="000000"/>
          <w:sz w:val="24"/>
          <w:szCs w:val="24"/>
        </w:rPr>
        <w:t xml:space="preserve">Priestorové podmienky </w:t>
      </w:r>
      <w:r w:rsidR="00EA7543">
        <w:rPr>
          <w:rFonts w:ascii="Times New Roman" w:hAnsi="Times New Roman"/>
          <w:color w:val="000000"/>
          <w:sz w:val="24"/>
          <w:szCs w:val="24"/>
        </w:rPr>
        <w:t xml:space="preserve">v Jaslovských Bohuniciach </w:t>
      </w:r>
      <w:r w:rsidR="008207CF">
        <w:rPr>
          <w:rFonts w:ascii="Times New Roman" w:hAnsi="Times New Roman"/>
          <w:color w:val="000000"/>
          <w:sz w:val="24"/>
          <w:szCs w:val="24"/>
        </w:rPr>
        <w:t>sú obmedzené nakoľko sa nachádzajú v prenájme  Základnej školy Jaslovské Bohunice. Počet t</w:t>
      </w:r>
      <w:r w:rsidR="006B5412">
        <w:rPr>
          <w:rFonts w:ascii="Times New Roman" w:hAnsi="Times New Roman"/>
          <w:color w:val="000000"/>
          <w:sz w:val="24"/>
          <w:szCs w:val="24"/>
        </w:rPr>
        <w:t>ri</w:t>
      </w:r>
      <w:r w:rsidR="008207CF">
        <w:rPr>
          <w:rFonts w:ascii="Times New Roman" w:hAnsi="Times New Roman"/>
          <w:color w:val="000000"/>
          <w:sz w:val="24"/>
          <w:szCs w:val="24"/>
        </w:rPr>
        <w:t>ed na individuálne vyučovanie vrátene koncertnej sá</w:t>
      </w:r>
      <w:r w:rsidR="007E3C2F">
        <w:rPr>
          <w:rFonts w:ascii="Times New Roman" w:hAnsi="Times New Roman"/>
          <w:color w:val="000000"/>
          <w:sz w:val="24"/>
          <w:szCs w:val="24"/>
        </w:rPr>
        <w:t xml:space="preserve">ly, kde vyučuje </w:t>
      </w:r>
      <w:proofErr w:type="spellStart"/>
      <w:r w:rsidR="007E3C2F">
        <w:rPr>
          <w:rFonts w:ascii="Times New Roman" w:hAnsi="Times New Roman"/>
          <w:color w:val="000000"/>
          <w:sz w:val="24"/>
          <w:szCs w:val="24"/>
        </w:rPr>
        <w:t>p.Pekarovič</w:t>
      </w:r>
      <w:proofErr w:type="spellEnd"/>
      <w:r w:rsidR="007E3C2F">
        <w:rPr>
          <w:rFonts w:ascii="Times New Roman" w:hAnsi="Times New Roman"/>
          <w:color w:val="000000"/>
          <w:sz w:val="24"/>
          <w:szCs w:val="24"/>
        </w:rPr>
        <w:t xml:space="preserve"> je 8</w:t>
      </w:r>
      <w:r w:rsidR="008207CF">
        <w:rPr>
          <w:rFonts w:ascii="Times New Roman" w:hAnsi="Times New Roman"/>
          <w:color w:val="000000"/>
          <w:sz w:val="24"/>
          <w:szCs w:val="24"/>
        </w:rPr>
        <w:t>, triedy na skupinové vyučovanie sú 2 – VO a HN, ,kancelársky priestor 1. Všetky triedy v podkroví ZŠ, ktoré slúžia na výučbu ZUŠ, sú zariadené funkčným nábytkom, ktorý spĺňa všetky požiadavky na pracovnú činnosť školy. Triedy hudobného odboru sú odhlučnené</w:t>
      </w:r>
      <w:r w:rsidR="006B5412">
        <w:rPr>
          <w:rFonts w:ascii="Times New Roman" w:hAnsi="Times New Roman"/>
          <w:color w:val="000000"/>
          <w:sz w:val="24"/>
          <w:szCs w:val="24"/>
        </w:rPr>
        <w:t>. Po ukončení školského roku sa kancelária riaditeľne presťahovala do triedy gitarového oddelenia, aby tak uvoľnila priestory pre výučbu ZŠ. Ako kompenzáciu uvoľnila ZŠ na výučbu pre dychové oddelenie ZUŠ jazykový kabinet ZŠ.</w:t>
      </w:r>
    </w:p>
    <w:p w14:paraId="06F594FF" w14:textId="57A5B629" w:rsidR="001428C4" w:rsidRPr="00A24849" w:rsidRDefault="008207CF" w:rsidP="001428C4">
      <w:pPr>
        <w:pStyle w:val="Obyajntext"/>
        <w:jc w:val="both"/>
        <w:rPr>
          <w:rFonts w:ascii="Times New Roman" w:hAnsi="Times New Roman"/>
          <w:color w:val="000000"/>
          <w:sz w:val="24"/>
          <w:szCs w:val="24"/>
        </w:rPr>
      </w:pPr>
      <w:r>
        <w:rPr>
          <w:rFonts w:ascii="Times New Roman" w:hAnsi="Times New Roman"/>
          <w:color w:val="000000"/>
          <w:sz w:val="24"/>
          <w:szCs w:val="24"/>
        </w:rPr>
        <w:t xml:space="preserve">Pozitívom je samostatná tanečná sála nad poštou pre tanečný odbor. </w:t>
      </w:r>
    </w:p>
    <w:p w14:paraId="16619FBB" w14:textId="003DBF85" w:rsidR="001428C4" w:rsidRDefault="001428C4" w:rsidP="001428C4">
      <w:pPr>
        <w:pStyle w:val="Obyajntext"/>
        <w:jc w:val="both"/>
        <w:rPr>
          <w:rFonts w:ascii="Times New Roman" w:hAnsi="Times New Roman"/>
          <w:color w:val="000000"/>
          <w:sz w:val="24"/>
          <w:szCs w:val="24"/>
        </w:rPr>
      </w:pPr>
      <w:r w:rsidRPr="00A24849">
        <w:rPr>
          <w:rFonts w:ascii="Times New Roman" w:hAnsi="Times New Roman"/>
          <w:color w:val="000000"/>
          <w:sz w:val="24"/>
          <w:szCs w:val="24"/>
        </w:rPr>
        <w:t xml:space="preserve">Materiálne vybavenie školy </w:t>
      </w:r>
      <w:r w:rsidR="007E3C2F">
        <w:rPr>
          <w:rFonts w:ascii="Times New Roman" w:hAnsi="Times New Roman"/>
          <w:color w:val="000000"/>
          <w:sz w:val="24"/>
          <w:szCs w:val="24"/>
        </w:rPr>
        <w:t xml:space="preserve">je podmienené </w:t>
      </w:r>
      <w:r>
        <w:rPr>
          <w:rFonts w:ascii="Times New Roman" w:hAnsi="Times New Roman"/>
          <w:color w:val="000000"/>
          <w:sz w:val="24"/>
          <w:szCs w:val="24"/>
        </w:rPr>
        <w:t>základnému materiálno-technickému zabezpečeniu výchovno-vzdelávacieho procesu, ktoré bolo stanovené v ŠVP (2015), postupne sa snažíme dopĺňať materiálno-technické vybavenie školy podľa finančných možností školy</w:t>
      </w:r>
      <w:r w:rsidR="006B5412">
        <w:rPr>
          <w:rFonts w:ascii="Times New Roman" w:hAnsi="Times New Roman"/>
          <w:color w:val="000000"/>
          <w:sz w:val="24"/>
          <w:szCs w:val="24"/>
        </w:rPr>
        <w:t xml:space="preserve"> a takisto skultúrniť dekoráciami vonkajšie i vnútorné priestory školy.</w:t>
      </w:r>
    </w:p>
    <w:p w14:paraId="7B033406" w14:textId="77777777" w:rsidR="00646F87" w:rsidRPr="00407913" w:rsidRDefault="00646F87" w:rsidP="00407913"/>
    <w:p w14:paraId="46B487E7" w14:textId="332C9990" w:rsidR="00646F87" w:rsidRPr="00646F87" w:rsidRDefault="000F2582" w:rsidP="00B55BC9">
      <w:pPr>
        <w:pStyle w:val="Nadpis2"/>
        <w:ind w:left="709" w:hanging="709"/>
        <w:rPr>
          <w:color w:val="49E1ED"/>
        </w:rPr>
      </w:pPr>
      <w:bookmarkStart w:id="23" w:name="_Toc114562075"/>
      <w:r w:rsidRPr="00F737CC">
        <w:rPr>
          <w:color w:val="49E1ED"/>
        </w:rPr>
        <w:t>F</w:t>
      </w:r>
      <w:r w:rsidR="005117A4" w:rsidRPr="00F737CC">
        <w:rPr>
          <w:color w:val="49E1ED"/>
        </w:rPr>
        <w:t>inančné a hmotné zabezpečenie</w:t>
      </w:r>
      <w:r w:rsidR="00BD3ED5" w:rsidRPr="00F737CC">
        <w:rPr>
          <w:color w:val="49E1ED"/>
        </w:rPr>
        <w:t xml:space="preserve"> výchovno-vzdelávacej činnosti školy</w:t>
      </w:r>
      <w:bookmarkEnd w:id="23"/>
    </w:p>
    <w:p w14:paraId="095EB677" w14:textId="77777777" w:rsidR="00646F87" w:rsidRDefault="00646F87" w:rsidP="00B55BC9">
      <w:pPr>
        <w:pStyle w:val="Obyajntext"/>
        <w:rPr>
          <w:rFonts w:ascii="Times New Roman" w:hAnsi="Times New Roman"/>
          <w:color w:val="000000"/>
          <w:sz w:val="24"/>
          <w:szCs w:val="24"/>
        </w:rPr>
      </w:pPr>
    </w:p>
    <w:p w14:paraId="7AC7233B" w14:textId="16CE74AC" w:rsidR="00B55BC9" w:rsidRPr="00646F87" w:rsidRDefault="00B55BC9" w:rsidP="00B55BC9">
      <w:pPr>
        <w:pStyle w:val="Obyajntext"/>
        <w:rPr>
          <w:rFonts w:ascii="Times New Roman" w:hAnsi="Times New Roman"/>
          <w:b/>
          <w:bCs/>
          <w:color w:val="000000"/>
          <w:sz w:val="24"/>
          <w:szCs w:val="24"/>
        </w:rPr>
      </w:pPr>
      <w:r w:rsidRPr="00646F87">
        <w:rPr>
          <w:rFonts w:ascii="Times New Roman" w:hAnsi="Times New Roman"/>
          <w:b/>
          <w:bCs/>
          <w:color w:val="000000"/>
          <w:sz w:val="24"/>
          <w:szCs w:val="24"/>
        </w:rPr>
        <w:t>Príjmy:</w:t>
      </w:r>
      <w:r w:rsidR="000F1B33" w:rsidRPr="00646F87">
        <w:rPr>
          <w:rFonts w:ascii="Times New Roman" w:hAnsi="Times New Roman"/>
          <w:b/>
          <w:bCs/>
          <w:color w:val="000000"/>
          <w:sz w:val="24"/>
          <w:szCs w:val="24"/>
        </w:rPr>
        <w:t xml:space="preserve"> na školský rok 20</w:t>
      </w:r>
      <w:r w:rsidR="006B5412" w:rsidRPr="00646F87">
        <w:rPr>
          <w:rFonts w:ascii="Times New Roman" w:hAnsi="Times New Roman"/>
          <w:b/>
          <w:bCs/>
          <w:color w:val="000000"/>
          <w:sz w:val="24"/>
          <w:szCs w:val="24"/>
        </w:rPr>
        <w:t>21</w:t>
      </w:r>
      <w:r w:rsidR="000F1B33" w:rsidRPr="00646F87">
        <w:rPr>
          <w:rFonts w:ascii="Times New Roman" w:hAnsi="Times New Roman"/>
          <w:b/>
          <w:bCs/>
          <w:color w:val="000000"/>
          <w:sz w:val="24"/>
          <w:szCs w:val="24"/>
        </w:rPr>
        <w:t>/202</w:t>
      </w:r>
      <w:r w:rsidR="006B5412" w:rsidRPr="00646F87">
        <w:rPr>
          <w:rFonts w:ascii="Times New Roman" w:hAnsi="Times New Roman"/>
          <w:b/>
          <w:bCs/>
          <w:color w:val="000000"/>
          <w:sz w:val="24"/>
          <w:szCs w:val="24"/>
        </w:rPr>
        <w:t>2</w:t>
      </w:r>
    </w:p>
    <w:p w14:paraId="449F9887" w14:textId="77777777" w:rsidR="00B55BC9" w:rsidRPr="00A24849" w:rsidRDefault="00B55BC9" w:rsidP="00B55BC9">
      <w:pPr>
        <w:pStyle w:val="Obyajntext"/>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1"/>
        <w:gridCol w:w="1596"/>
      </w:tblGrid>
      <w:tr w:rsidR="00B55BC9" w:rsidRPr="00D51C0E" w14:paraId="2AB32171" w14:textId="77777777" w:rsidTr="00B55BC9">
        <w:tc>
          <w:tcPr>
            <w:tcW w:w="0" w:type="auto"/>
          </w:tcPr>
          <w:p w14:paraId="39AB43E4" w14:textId="77777777" w:rsidR="00B55BC9" w:rsidRPr="00D51C0E" w:rsidRDefault="00B55BC9" w:rsidP="00B55BC9">
            <w:pPr>
              <w:pStyle w:val="Obyajntext"/>
              <w:rPr>
                <w:rFonts w:ascii="Times New Roman" w:hAnsi="Times New Roman"/>
                <w:color w:val="000000"/>
                <w:sz w:val="24"/>
                <w:szCs w:val="24"/>
              </w:rPr>
            </w:pPr>
            <w:r w:rsidRPr="00D51C0E">
              <w:rPr>
                <w:rFonts w:ascii="Times New Roman" w:hAnsi="Times New Roman"/>
                <w:color w:val="000000"/>
                <w:sz w:val="24"/>
                <w:szCs w:val="24"/>
              </w:rPr>
              <w:t>zdroj príjmov</w:t>
            </w:r>
          </w:p>
        </w:tc>
        <w:tc>
          <w:tcPr>
            <w:tcW w:w="0" w:type="auto"/>
          </w:tcPr>
          <w:p w14:paraId="7A585B4A" w14:textId="77777777" w:rsidR="00B55BC9" w:rsidRPr="00D51C0E" w:rsidRDefault="00B55BC9" w:rsidP="00B55BC9">
            <w:pPr>
              <w:pStyle w:val="Obyajntext"/>
              <w:rPr>
                <w:rFonts w:ascii="Times New Roman" w:hAnsi="Times New Roman"/>
                <w:color w:val="000000"/>
                <w:sz w:val="24"/>
                <w:szCs w:val="24"/>
              </w:rPr>
            </w:pPr>
            <w:r w:rsidRPr="00D51C0E">
              <w:rPr>
                <w:rFonts w:ascii="Times New Roman" w:hAnsi="Times New Roman"/>
                <w:color w:val="000000"/>
                <w:sz w:val="24"/>
                <w:szCs w:val="24"/>
              </w:rPr>
              <w:t>suma v €</w:t>
            </w:r>
          </w:p>
        </w:tc>
      </w:tr>
      <w:tr w:rsidR="00B55BC9" w:rsidRPr="00D51C0E" w14:paraId="2F5B275A" w14:textId="77777777" w:rsidTr="00B55BC9">
        <w:tc>
          <w:tcPr>
            <w:tcW w:w="0" w:type="auto"/>
          </w:tcPr>
          <w:p w14:paraId="3516B3C2" w14:textId="77777777" w:rsidR="00B55BC9" w:rsidRPr="00D51C0E" w:rsidRDefault="00B55BC9" w:rsidP="00B55BC9">
            <w:pPr>
              <w:pStyle w:val="Obyajntext"/>
              <w:rPr>
                <w:rFonts w:ascii="Times New Roman" w:hAnsi="Times New Roman"/>
                <w:color w:val="000000"/>
                <w:sz w:val="24"/>
                <w:szCs w:val="24"/>
              </w:rPr>
            </w:pPr>
            <w:r w:rsidRPr="00D51C0E">
              <w:rPr>
                <w:rFonts w:ascii="Times New Roman" w:hAnsi="Times New Roman"/>
                <w:color w:val="000000"/>
                <w:sz w:val="24"/>
                <w:szCs w:val="24"/>
              </w:rPr>
              <w:t>Dotácia z</w:t>
            </w:r>
            <w:r w:rsidR="00496C31">
              <w:rPr>
                <w:rFonts w:ascii="Times New Roman" w:hAnsi="Times New Roman"/>
                <w:color w:val="000000"/>
                <w:sz w:val="24"/>
                <w:szCs w:val="24"/>
              </w:rPr>
              <w:t xml:space="preserve"> návrhu rozpočtu obce </w:t>
            </w:r>
          </w:p>
        </w:tc>
        <w:tc>
          <w:tcPr>
            <w:tcW w:w="0" w:type="auto"/>
          </w:tcPr>
          <w:p w14:paraId="42FAECCC" w14:textId="270AF315" w:rsidR="00B55BC9" w:rsidRPr="00D22642" w:rsidRDefault="00646F87" w:rsidP="000141A3">
            <w:pPr>
              <w:jc w:val="right"/>
            </w:pPr>
            <w:r>
              <w:t>209 045</w:t>
            </w:r>
            <w:r w:rsidR="00B55BC9" w:rsidRPr="00D22642">
              <w:t xml:space="preserve"> €</w:t>
            </w:r>
          </w:p>
        </w:tc>
      </w:tr>
      <w:tr w:rsidR="00B55BC9" w:rsidRPr="00D51C0E" w14:paraId="311159BA" w14:textId="77777777" w:rsidTr="00B55BC9">
        <w:tc>
          <w:tcPr>
            <w:tcW w:w="0" w:type="auto"/>
          </w:tcPr>
          <w:p w14:paraId="570167FC" w14:textId="7B6E25DF" w:rsidR="00B55BC9" w:rsidRPr="00D51C0E" w:rsidRDefault="00646F87" w:rsidP="00B55BC9">
            <w:pPr>
              <w:pStyle w:val="Obyajntext"/>
              <w:rPr>
                <w:rFonts w:ascii="Times New Roman" w:hAnsi="Times New Roman"/>
                <w:color w:val="000000"/>
                <w:sz w:val="24"/>
                <w:szCs w:val="24"/>
              </w:rPr>
            </w:pPr>
            <w:r>
              <w:rPr>
                <w:rFonts w:ascii="Times New Roman" w:hAnsi="Times New Roman"/>
                <w:color w:val="000000"/>
                <w:sz w:val="24"/>
                <w:szCs w:val="24"/>
              </w:rPr>
              <w:t xml:space="preserve">Dotácia ÚPSV a R </w:t>
            </w:r>
          </w:p>
        </w:tc>
        <w:tc>
          <w:tcPr>
            <w:tcW w:w="0" w:type="auto"/>
          </w:tcPr>
          <w:p w14:paraId="6BFF028A" w14:textId="6B36A919" w:rsidR="00B55BC9" w:rsidRPr="00D22642" w:rsidRDefault="00646F87" w:rsidP="00563E6F">
            <w:pPr>
              <w:pStyle w:val="Obyajntext"/>
              <w:jc w:val="right"/>
              <w:rPr>
                <w:rFonts w:ascii="Times New Roman" w:hAnsi="Times New Roman"/>
                <w:sz w:val="24"/>
                <w:szCs w:val="24"/>
              </w:rPr>
            </w:pPr>
            <w:r>
              <w:rPr>
                <w:rFonts w:ascii="Times New Roman" w:hAnsi="Times New Roman"/>
                <w:sz w:val="24"/>
                <w:szCs w:val="24"/>
              </w:rPr>
              <w:t>29 459</w:t>
            </w:r>
            <w:r w:rsidR="00B55BC9" w:rsidRPr="00D22642">
              <w:rPr>
                <w:rFonts w:ascii="Times New Roman" w:hAnsi="Times New Roman"/>
                <w:sz w:val="24"/>
                <w:szCs w:val="24"/>
              </w:rPr>
              <w:t xml:space="preserve"> €</w:t>
            </w:r>
          </w:p>
        </w:tc>
      </w:tr>
      <w:tr w:rsidR="00B55BC9" w:rsidRPr="00D51C0E" w14:paraId="68C85DBE" w14:textId="77777777" w:rsidTr="00B55BC9">
        <w:tc>
          <w:tcPr>
            <w:tcW w:w="0" w:type="auto"/>
          </w:tcPr>
          <w:p w14:paraId="01ABF623" w14:textId="02E383A8" w:rsidR="00B55BC9" w:rsidRPr="00D51C0E" w:rsidRDefault="00646F87" w:rsidP="00B55BC9">
            <w:pPr>
              <w:pStyle w:val="Obyajntext"/>
              <w:rPr>
                <w:rFonts w:ascii="Times New Roman" w:hAnsi="Times New Roman"/>
                <w:color w:val="000000"/>
                <w:sz w:val="24"/>
                <w:szCs w:val="24"/>
              </w:rPr>
            </w:pPr>
            <w:r>
              <w:rPr>
                <w:rFonts w:ascii="Times New Roman" w:hAnsi="Times New Roman"/>
                <w:color w:val="000000"/>
                <w:sz w:val="24"/>
                <w:szCs w:val="24"/>
              </w:rPr>
              <w:t>Vlastné príjmy</w:t>
            </w:r>
          </w:p>
        </w:tc>
        <w:tc>
          <w:tcPr>
            <w:tcW w:w="0" w:type="auto"/>
          </w:tcPr>
          <w:p w14:paraId="3D0E4DB8" w14:textId="2163EF14" w:rsidR="00B55BC9" w:rsidRPr="00D22642" w:rsidRDefault="00646F87" w:rsidP="00563E6F">
            <w:pPr>
              <w:pStyle w:val="Obyajntext"/>
              <w:jc w:val="right"/>
              <w:rPr>
                <w:rFonts w:ascii="Times New Roman" w:hAnsi="Times New Roman"/>
                <w:sz w:val="24"/>
                <w:szCs w:val="24"/>
              </w:rPr>
            </w:pPr>
            <w:r>
              <w:rPr>
                <w:rFonts w:ascii="Times New Roman" w:hAnsi="Times New Roman"/>
                <w:sz w:val="24"/>
                <w:szCs w:val="24"/>
              </w:rPr>
              <w:t>12 427</w:t>
            </w:r>
            <w:r w:rsidR="00B55BC9" w:rsidRPr="00D22642">
              <w:rPr>
                <w:rFonts w:ascii="Times New Roman" w:hAnsi="Times New Roman"/>
                <w:sz w:val="24"/>
                <w:szCs w:val="24"/>
              </w:rPr>
              <w:t xml:space="preserve"> €</w:t>
            </w:r>
          </w:p>
        </w:tc>
      </w:tr>
      <w:tr w:rsidR="00B55BC9" w:rsidRPr="00D51C0E" w14:paraId="559CB6F5" w14:textId="77777777" w:rsidTr="00B55BC9">
        <w:tc>
          <w:tcPr>
            <w:tcW w:w="0" w:type="auto"/>
          </w:tcPr>
          <w:p w14:paraId="69C120F5" w14:textId="77777777" w:rsidR="00B55BC9" w:rsidRDefault="00496C31" w:rsidP="00B55BC9">
            <w:pPr>
              <w:pStyle w:val="Obyajntext"/>
              <w:rPr>
                <w:rFonts w:ascii="Times New Roman" w:hAnsi="Times New Roman"/>
                <w:color w:val="000000"/>
                <w:sz w:val="24"/>
                <w:szCs w:val="24"/>
              </w:rPr>
            </w:pPr>
            <w:r>
              <w:rPr>
                <w:rFonts w:ascii="Times New Roman" w:hAnsi="Times New Roman"/>
                <w:color w:val="000000"/>
                <w:sz w:val="24"/>
                <w:szCs w:val="24"/>
              </w:rPr>
              <w:t xml:space="preserve">Iné finančné prostriedky –Darovací účet </w:t>
            </w:r>
          </w:p>
        </w:tc>
        <w:tc>
          <w:tcPr>
            <w:tcW w:w="0" w:type="auto"/>
          </w:tcPr>
          <w:p w14:paraId="311A362A" w14:textId="06EBE12B" w:rsidR="00B55BC9" w:rsidRPr="00D22642" w:rsidRDefault="00DA25EA" w:rsidP="00DA25EA">
            <w:pPr>
              <w:pStyle w:val="Obyajntext"/>
              <w:jc w:val="center"/>
              <w:rPr>
                <w:rFonts w:ascii="Times New Roman" w:hAnsi="Times New Roman"/>
                <w:sz w:val="24"/>
                <w:szCs w:val="24"/>
              </w:rPr>
            </w:pPr>
            <w:r>
              <w:rPr>
                <w:rFonts w:ascii="Times New Roman" w:hAnsi="Times New Roman"/>
                <w:sz w:val="24"/>
                <w:szCs w:val="24"/>
              </w:rPr>
              <w:t xml:space="preserve">            </w:t>
            </w:r>
            <w:r w:rsidR="006B5412">
              <w:rPr>
                <w:rFonts w:ascii="Times New Roman" w:hAnsi="Times New Roman"/>
                <w:sz w:val="24"/>
                <w:szCs w:val="24"/>
              </w:rPr>
              <w:t>100</w:t>
            </w:r>
            <w:r w:rsidR="007E3C2F">
              <w:rPr>
                <w:rFonts w:ascii="Times New Roman" w:hAnsi="Times New Roman"/>
                <w:sz w:val="24"/>
                <w:szCs w:val="24"/>
              </w:rPr>
              <w:t xml:space="preserve">0 </w:t>
            </w:r>
            <w:r w:rsidR="00B55BC9" w:rsidRPr="00D22642">
              <w:rPr>
                <w:rFonts w:ascii="Times New Roman" w:hAnsi="Times New Roman"/>
                <w:sz w:val="24"/>
                <w:szCs w:val="24"/>
              </w:rPr>
              <w:t>€</w:t>
            </w:r>
            <w:r>
              <w:rPr>
                <w:rFonts w:ascii="Times New Roman" w:hAnsi="Times New Roman"/>
                <w:sz w:val="24"/>
                <w:szCs w:val="24"/>
              </w:rPr>
              <w:t xml:space="preserve"> </w:t>
            </w:r>
          </w:p>
        </w:tc>
      </w:tr>
      <w:tr w:rsidR="00B55BC9" w:rsidRPr="00D51C0E" w14:paraId="5DF8D250" w14:textId="77777777" w:rsidTr="00B55BC9">
        <w:tc>
          <w:tcPr>
            <w:tcW w:w="0" w:type="auto"/>
          </w:tcPr>
          <w:p w14:paraId="7823BCB4" w14:textId="77777777" w:rsidR="00B55BC9" w:rsidRPr="00D51C0E" w:rsidRDefault="00B55BC9" w:rsidP="00B55BC9">
            <w:pPr>
              <w:pStyle w:val="Obyajntext"/>
              <w:rPr>
                <w:rFonts w:ascii="Times New Roman" w:hAnsi="Times New Roman"/>
                <w:color w:val="000000"/>
                <w:sz w:val="24"/>
                <w:szCs w:val="24"/>
              </w:rPr>
            </w:pPr>
            <w:r w:rsidRPr="00D51C0E">
              <w:rPr>
                <w:rFonts w:ascii="Times New Roman" w:hAnsi="Times New Roman"/>
                <w:color w:val="000000"/>
                <w:sz w:val="24"/>
                <w:szCs w:val="24"/>
              </w:rPr>
              <w:t>Príjmy spolu</w:t>
            </w:r>
          </w:p>
        </w:tc>
        <w:tc>
          <w:tcPr>
            <w:tcW w:w="0" w:type="auto"/>
          </w:tcPr>
          <w:p w14:paraId="0E0B2E38" w14:textId="0112CEC4" w:rsidR="00B55BC9" w:rsidRPr="00D22642" w:rsidRDefault="00646F87" w:rsidP="000141A3">
            <w:pPr>
              <w:pStyle w:val="Obyajntext"/>
              <w:jc w:val="right"/>
              <w:rPr>
                <w:rFonts w:ascii="Times New Roman" w:hAnsi="Times New Roman"/>
                <w:b/>
                <w:sz w:val="24"/>
                <w:szCs w:val="24"/>
              </w:rPr>
            </w:pPr>
            <w:r>
              <w:rPr>
                <w:rFonts w:ascii="Times New Roman" w:hAnsi="Times New Roman"/>
                <w:b/>
                <w:sz w:val="24"/>
                <w:szCs w:val="24"/>
              </w:rPr>
              <w:t>251 931</w:t>
            </w:r>
            <w:r w:rsidR="00B55BC9" w:rsidRPr="00D22642">
              <w:rPr>
                <w:rFonts w:ascii="Times New Roman" w:hAnsi="Times New Roman"/>
                <w:b/>
                <w:sz w:val="24"/>
                <w:szCs w:val="24"/>
              </w:rPr>
              <w:t>€</w:t>
            </w:r>
          </w:p>
        </w:tc>
      </w:tr>
    </w:tbl>
    <w:p w14:paraId="4ECE1CDE" w14:textId="159A8D3E" w:rsidR="00496C31" w:rsidRPr="00646F87" w:rsidRDefault="007E3C2F" w:rsidP="00B55BC9">
      <w:pPr>
        <w:rPr>
          <w:color w:val="00B0F0"/>
        </w:rPr>
      </w:pPr>
      <w:r w:rsidRPr="00646F87">
        <w:rPr>
          <w:color w:val="00B0F0"/>
        </w:rPr>
        <w:lastRenderedPageBreak/>
        <w:t>Zakúpené položky v roku 20</w:t>
      </w:r>
      <w:r w:rsidR="006B5412" w:rsidRPr="00646F87">
        <w:rPr>
          <w:color w:val="00B0F0"/>
        </w:rPr>
        <w:t>21</w:t>
      </w:r>
      <w:r w:rsidRPr="00646F87">
        <w:rPr>
          <w:color w:val="00B0F0"/>
        </w:rPr>
        <w:t>/202</w:t>
      </w:r>
      <w:r w:rsidR="006B5412" w:rsidRPr="00646F87">
        <w:rPr>
          <w:color w:val="00B0F0"/>
        </w:rPr>
        <w:t>2</w:t>
      </w:r>
      <w:r w:rsidR="008207CF" w:rsidRPr="00646F87">
        <w:rPr>
          <w:color w:val="00B0F0"/>
        </w:rPr>
        <w:t>:</w:t>
      </w:r>
    </w:p>
    <w:p w14:paraId="428C66CE" w14:textId="2C9F56A0" w:rsidR="008207CF" w:rsidRDefault="008207CF" w:rsidP="00652CDD"/>
    <w:p w14:paraId="1F50CB06" w14:textId="77777777" w:rsidR="008207CF" w:rsidRDefault="008207CF" w:rsidP="008207CF">
      <w:pPr>
        <w:pStyle w:val="Odsekzoznamu"/>
        <w:numPr>
          <w:ilvl w:val="0"/>
          <w:numId w:val="25"/>
        </w:numPr>
      </w:pPr>
      <w:r>
        <w:t>Didaktické pomôcky</w:t>
      </w:r>
    </w:p>
    <w:p w14:paraId="79896504" w14:textId="3B1BE5E7" w:rsidR="008207CF" w:rsidRDefault="00FB1593" w:rsidP="00FB1593">
      <w:pPr>
        <w:pStyle w:val="Odsekzoznamu"/>
        <w:numPr>
          <w:ilvl w:val="0"/>
          <w:numId w:val="25"/>
        </w:numPr>
      </w:pPr>
      <w:proofErr w:type="spellStart"/>
      <w:r>
        <w:t>Keyboard</w:t>
      </w:r>
      <w:proofErr w:type="spellEnd"/>
      <w:r>
        <w:t xml:space="preserve"> </w:t>
      </w:r>
      <w:proofErr w:type="spellStart"/>
      <w:r>
        <w:t>Yamaha</w:t>
      </w:r>
      <w:proofErr w:type="spellEnd"/>
      <w:r>
        <w:t xml:space="preserve"> S</w:t>
      </w:r>
      <w:r w:rsidR="00652CDD">
        <w:t>X 700</w:t>
      </w:r>
      <w:r>
        <w:t xml:space="preserve"> 1</w:t>
      </w:r>
      <w:r w:rsidR="00646F87">
        <w:t>ks</w:t>
      </w:r>
    </w:p>
    <w:p w14:paraId="29D970D1" w14:textId="466E5624" w:rsidR="00173DCF" w:rsidRDefault="00173DCF" w:rsidP="006A13AC">
      <w:pPr>
        <w:pStyle w:val="Odsekzoznamu"/>
        <w:numPr>
          <w:ilvl w:val="0"/>
          <w:numId w:val="25"/>
        </w:numPr>
      </w:pPr>
      <w:r>
        <w:t xml:space="preserve">Stojany na </w:t>
      </w:r>
      <w:r w:rsidR="00646F87">
        <w:t>mikrofóny</w:t>
      </w:r>
    </w:p>
    <w:p w14:paraId="791281A0" w14:textId="356D7CEE" w:rsidR="00173DCF" w:rsidRDefault="00173DCF" w:rsidP="00652CDD">
      <w:pPr>
        <w:pStyle w:val="Odsekzoznamu"/>
        <w:numPr>
          <w:ilvl w:val="0"/>
          <w:numId w:val="25"/>
        </w:numPr>
      </w:pPr>
      <w:r>
        <w:t>Notebook</w:t>
      </w:r>
      <w:r w:rsidR="00652CDD">
        <w:t xml:space="preserve">y </w:t>
      </w:r>
      <w:r w:rsidR="00646F87">
        <w:t xml:space="preserve">4X </w:t>
      </w:r>
      <w:r w:rsidR="00652CDD">
        <w:t xml:space="preserve">pre </w:t>
      </w:r>
      <w:r w:rsidR="00646F87">
        <w:t xml:space="preserve">výtvarný odbor na používanie programu </w:t>
      </w:r>
      <w:proofErr w:type="spellStart"/>
      <w:r w:rsidR="00646F87">
        <w:t>Photo</w:t>
      </w:r>
      <w:proofErr w:type="spellEnd"/>
      <w:r w:rsidR="00646F87">
        <w:t xml:space="preserve"> </w:t>
      </w:r>
      <w:proofErr w:type="spellStart"/>
      <w:r w:rsidR="00646F87">
        <w:t>shop</w:t>
      </w:r>
      <w:proofErr w:type="spellEnd"/>
      <w:r w:rsidR="00FB1593">
        <w:t xml:space="preserve"> </w:t>
      </w:r>
    </w:p>
    <w:p w14:paraId="445E7A92" w14:textId="2DB8EA40" w:rsidR="00646F87" w:rsidRDefault="00646F87" w:rsidP="00652CDD">
      <w:pPr>
        <w:pStyle w:val="Odsekzoznamu"/>
        <w:numPr>
          <w:ilvl w:val="0"/>
          <w:numId w:val="25"/>
        </w:numPr>
      </w:pPr>
      <w:r>
        <w:t>Notebook pre pedagóga na online - výučbu</w:t>
      </w:r>
    </w:p>
    <w:p w14:paraId="5603D84D" w14:textId="7D903E23" w:rsidR="00173DCF" w:rsidRDefault="00FB1593" w:rsidP="008207CF">
      <w:pPr>
        <w:pStyle w:val="Odsekzoznamu"/>
        <w:numPr>
          <w:ilvl w:val="0"/>
          <w:numId w:val="25"/>
        </w:numPr>
      </w:pPr>
      <w:r>
        <w:t xml:space="preserve">Stojan pod </w:t>
      </w:r>
      <w:proofErr w:type="spellStart"/>
      <w:r>
        <w:t>keyboard</w:t>
      </w:r>
      <w:proofErr w:type="spellEnd"/>
    </w:p>
    <w:p w14:paraId="19962307" w14:textId="21ACCDB0" w:rsidR="007E3C2F" w:rsidRDefault="007E3C2F" w:rsidP="008207CF">
      <w:pPr>
        <w:pStyle w:val="Odsekzoznamu"/>
        <w:numPr>
          <w:ilvl w:val="0"/>
          <w:numId w:val="25"/>
        </w:numPr>
      </w:pPr>
      <w:r>
        <w:t>Notový materiál</w:t>
      </w:r>
    </w:p>
    <w:p w14:paraId="7D5B8DE9" w14:textId="53CE65B3" w:rsidR="006A13AC" w:rsidRDefault="006A13AC" w:rsidP="008207CF">
      <w:pPr>
        <w:pStyle w:val="Odsekzoznamu"/>
        <w:numPr>
          <w:ilvl w:val="0"/>
          <w:numId w:val="25"/>
        </w:numPr>
      </w:pPr>
      <w:r w:rsidRPr="006A13AC">
        <w:t>JBL reproduktor na externé vystúpenia</w:t>
      </w:r>
    </w:p>
    <w:p w14:paraId="2FCA95D1" w14:textId="77777777" w:rsidR="007E3C2F" w:rsidRDefault="007E3C2F" w:rsidP="008207CF">
      <w:pPr>
        <w:pStyle w:val="Odsekzoznamu"/>
        <w:numPr>
          <w:ilvl w:val="0"/>
          <w:numId w:val="25"/>
        </w:numPr>
      </w:pPr>
      <w:r>
        <w:t>Pracovné zošity na výučbu hudobnej náuky</w:t>
      </w:r>
    </w:p>
    <w:p w14:paraId="43C04075" w14:textId="4175A617" w:rsidR="00646F87" w:rsidRDefault="00646F87" w:rsidP="008207CF">
      <w:pPr>
        <w:pStyle w:val="Odsekzoznamu"/>
        <w:numPr>
          <w:ilvl w:val="0"/>
          <w:numId w:val="25"/>
        </w:numPr>
      </w:pPr>
      <w:r>
        <w:t>Šijací stroj pre výtvarná odbor</w:t>
      </w:r>
    </w:p>
    <w:p w14:paraId="5971952C" w14:textId="4037DC26" w:rsidR="00646F87" w:rsidRDefault="00646F87" w:rsidP="008207CF">
      <w:pPr>
        <w:pStyle w:val="Odsekzoznamu"/>
        <w:numPr>
          <w:ilvl w:val="0"/>
          <w:numId w:val="25"/>
        </w:numPr>
      </w:pPr>
      <w:r>
        <w:t xml:space="preserve">Knihy o dejinách a technikách tanca pre tanečný odbor </w:t>
      </w:r>
    </w:p>
    <w:p w14:paraId="4671B1DD" w14:textId="03D39A58" w:rsidR="007E3C2F" w:rsidRDefault="007E3C2F" w:rsidP="008207CF">
      <w:pPr>
        <w:pStyle w:val="Odsekzoznamu"/>
        <w:numPr>
          <w:ilvl w:val="0"/>
          <w:numId w:val="25"/>
        </w:numPr>
      </w:pPr>
      <w:r>
        <w:t>Prostriedky proti šíreniu koronavírusu- rúška, dezinfekcia na ruky a dotykové plochy, vlhčené utierky, trhacie utierky, mydlá, ha</w:t>
      </w:r>
      <w:r w:rsidR="00646F87">
        <w:t>ndr</w:t>
      </w:r>
      <w:r>
        <w:t>ičky na čistenie kľučiek a</w:t>
      </w:r>
      <w:r w:rsidR="00646F87">
        <w:t> </w:t>
      </w:r>
      <w:r>
        <w:t>nástrojov</w:t>
      </w:r>
    </w:p>
    <w:p w14:paraId="441AEE21" w14:textId="664618C5" w:rsidR="00646F87" w:rsidRDefault="00646F87" w:rsidP="008207CF">
      <w:pPr>
        <w:pStyle w:val="Odsekzoznamu"/>
        <w:numPr>
          <w:ilvl w:val="0"/>
          <w:numId w:val="25"/>
        </w:numPr>
      </w:pPr>
      <w:r>
        <w:t>Nové pečiatky ZUŠ s adresou a logom</w:t>
      </w:r>
    </w:p>
    <w:p w14:paraId="19DC4171" w14:textId="5B978C21" w:rsidR="00496C31" w:rsidRDefault="007E3C2F" w:rsidP="00652CDD">
      <w:pPr>
        <w:pStyle w:val="Odsekzoznamu"/>
        <w:numPr>
          <w:ilvl w:val="0"/>
          <w:numId w:val="25"/>
        </w:numPr>
      </w:pPr>
      <w:r>
        <w:t xml:space="preserve">Na zabezpečenie hygieny pre </w:t>
      </w:r>
      <w:proofErr w:type="spellStart"/>
      <w:r>
        <w:t>p.upratovačku</w:t>
      </w:r>
      <w:proofErr w:type="spellEnd"/>
      <w:r>
        <w:t xml:space="preserve"> –</w:t>
      </w:r>
      <w:r w:rsidR="00652CDD">
        <w:t xml:space="preserve"> </w:t>
      </w:r>
      <w:proofErr w:type="spellStart"/>
      <w:r>
        <w:t>mop</w:t>
      </w:r>
      <w:proofErr w:type="spellEnd"/>
      <w:r>
        <w:t>, dezinfekčné prostriedky</w:t>
      </w:r>
    </w:p>
    <w:p w14:paraId="5FE7C400" w14:textId="058E5D41" w:rsidR="00646F87" w:rsidRDefault="00646F87" w:rsidP="00652CDD">
      <w:pPr>
        <w:pStyle w:val="Odsekzoznamu"/>
        <w:numPr>
          <w:ilvl w:val="0"/>
          <w:numId w:val="25"/>
        </w:numPr>
      </w:pPr>
      <w:r>
        <w:t>Pracovnú obuv a oblečenie pre p. upratovačku</w:t>
      </w:r>
    </w:p>
    <w:p w14:paraId="419C4A93" w14:textId="0DDAB076" w:rsidR="00646F87" w:rsidRDefault="00646F87" w:rsidP="00652CDD">
      <w:pPr>
        <w:pStyle w:val="Odsekzoznamu"/>
        <w:numPr>
          <w:ilvl w:val="0"/>
          <w:numId w:val="25"/>
        </w:numPr>
      </w:pPr>
      <w:r>
        <w:t xml:space="preserve">Chladnička do zborovne </w:t>
      </w:r>
    </w:p>
    <w:p w14:paraId="19B060CF" w14:textId="1E7B3808" w:rsidR="00646F87" w:rsidRDefault="00646F87" w:rsidP="00652CDD">
      <w:pPr>
        <w:pStyle w:val="Odsekzoznamu"/>
        <w:numPr>
          <w:ilvl w:val="0"/>
          <w:numId w:val="25"/>
        </w:numPr>
      </w:pPr>
      <w:r>
        <w:t>Klavírne krídlo YAMAHA (kapitálka pomocou zriaďovateľa)</w:t>
      </w:r>
    </w:p>
    <w:p w14:paraId="31C73B2F" w14:textId="77777777" w:rsidR="00496C31" w:rsidRDefault="00496C31" w:rsidP="00B55BC9"/>
    <w:p w14:paraId="43363737" w14:textId="77777777" w:rsidR="00496C31" w:rsidRDefault="00496C31" w:rsidP="00B55BC9"/>
    <w:p w14:paraId="11F11B37" w14:textId="03720C72" w:rsidR="00BD3ED5" w:rsidRPr="00F737CC" w:rsidRDefault="00496C31" w:rsidP="007B15BB">
      <w:pPr>
        <w:pStyle w:val="Nadpis2"/>
        <w:ind w:left="709" w:hanging="709"/>
        <w:rPr>
          <w:color w:val="49E1ED"/>
        </w:rPr>
      </w:pPr>
      <w:bookmarkStart w:id="24" w:name="_Toc114562076"/>
      <w:r w:rsidRPr="00F737CC">
        <w:rPr>
          <w:color w:val="49E1ED"/>
        </w:rPr>
        <w:t>C</w:t>
      </w:r>
      <w:r w:rsidR="00BD3ED5" w:rsidRPr="00F737CC">
        <w:rPr>
          <w:color w:val="49E1ED"/>
        </w:rPr>
        <w:t>ieľ koncepčného zámeru rozvoja školy na školský rok 20</w:t>
      </w:r>
      <w:r w:rsidR="006B5412" w:rsidRPr="00F737CC">
        <w:rPr>
          <w:color w:val="49E1ED"/>
        </w:rPr>
        <w:t>21</w:t>
      </w:r>
      <w:r w:rsidR="00BD3ED5" w:rsidRPr="00F737CC">
        <w:rPr>
          <w:color w:val="49E1ED"/>
        </w:rPr>
        <w:t>/</w:t>
      </w:r>
      <w:r w:rsidR="006B5412" w:rsidRPr="00F737CC">
        <w:rPr>
          <w:color w:val="49E1ED"/>
        </w:rPr>
        <w:t>22</w:t>
      </w:r>
      <w:r w:rsidR="00BD3ED5" w:rsidRPr="00F737CC">
        <w:rPr>
          <w:color w:val="49E1ED"/>
        </w:rPr>
        <w:t xml:space="preserve"> a vyhodnotenie jeho plnenia</w:t>
      </w:r>
      <w:bookmarkEnd w:id="24"/>
    </w:p>
    <w:tbl>
      <w:tblPr>
        <w:tblStyle w:val="Mriekatabuky"/>
        <w:tblW w:w="0" w:type="auto"/>
        <w:tblLook w:val="04A0" w:firstRow="1" w:lastRow="0" w:firstColumn="1" w:lastColumn="0" w:noHBand="0" w:noVBand="1"/>
      </w:tblPr>
      <w:tblGrid>
        <w:gridCol w:w="5090"/>
        <w:gridCol w:w="4254"/>
      </w:tblGrid>
      <w:tr w:rsidR="001428C4" w:rsidRPr="00826BF8" w14:paraId="4CD5DEF1" w14:textId="77777777" w:rsidTr="001428C4">
        <w:tc>
          <w:tcPr>
            <w:tcW w:w="5392" w:type="dxa"/>
            <w:shd w:val="clear" w:color="auto" w:fill="B8CCE4" w:themeFill="accent1" w:themeFillTint="66"/>
          </w:tcPr>
          <w:p w14:paraId="69ADC579" w14:textId="77777777" w:rsidR="001428C4" w:rsidRDefault="001428C4" w:rsidP="00B55BC9">
            <w:pPr>
              <w:rPr>
                <w:rFonts w:cs="Times New Roman"/>
                <w:b/>
                <w:szCs w:val="24"/>
              </w:rPr>
            </w:pPr>
          </w:p>
          <w:p w14:paraId="4A7DB183" w14:textId="77777777" w:rsidR="001428C4" w:rsidRPr="00826BF8" w:rsidRDefault="001428C4" w:rsidP="00B55BC9">
            <w:pPr>
              <w:rPr>
                <w:rFonts w:cs="Times New Roman"/>
                <w:b/>
                <w:szCs w:val="24"/>
              </w:rPr>
            </w:pPr>
            <w:r>
              <w:rPr>
                <w:rFonts w:cs="Times New Roman"/>
                <w:b/>
                <w:szCs w:val="24"/>
              </w:rPr>
              <w:t>Ciele:</w:t>
            </w:r>
          </w:p>
        </w:tc>
        <w:tc>
          <w:tcPr>
            <w:tcW w:w="4462" w:type="dxa"/>
            <w:shd w:val="clear" w:color="auto" w:fill="B8CCE4" w:themeFill="accent1" w:themeFillTint="66"/>
          </w:tcPr>
          <w:p w14:paraId="530FC069" w14:textId="77777777" w:rsidR="001428C4" w:rsidRDefault="001428C4" w:rsidP="00B55BC9">
            <w:pPr>
              <w:rPr>
                <w:rFonts w:cs="Times New Roman"/>
                <w:b/>
                <w:szCs w:val="24"/>
              </w:rPr>
            </w:pPr>
          </w:p>
          <w:p w14:paraId="1E556379" w14:textId="77777777" w:rsidR="001428C4" w:rsidRDefault="001428C4" w:rsidP="001428C4">
            <w:pPr>
              <w:rPr>
                <w:rFonts w:cs="Times New Roman"/>
                <w:b/>
                <w:szCs w:val="24"/>
              </w:rPr>
            </w:pPr>
            <w:r>
              <w:rPr>
                <w:rFonts w:cs="Times New Roman"/>
                <w:b/>
                <w:szCs w:val="24"/>
              </w:rPr>
              <w:t>Plnenie</w:t>
            </w:r>
          </w:p>
        </w:tc>
      </w:tr>
      <w:tr w:rsidR="001428C4" w:rsidRPr="00826BF8" w14:paraId="68C18973" w14:textId="77777777" w:rsidTr="00B55BC9">
        <w:tc>
          <w:tcPr>
            <w:tcW w:w="5392" w:type="dxa"/>
          </w:tcPr>
          <w:p w14:paraId="43D6900D" w14:textId="77777777" w:rsidR="001428C4" w:rsidRDefault="001428C4" w:rsidP="00B55BC9">
            <w:pPr>
              <w:rPr>
                <w:rFonts w:cs="Times New Roman"/>
                <w:b/>
                <w:szCs w:val="24"/>
              </w:rPr>
            </w:pPr>
            <w:r>
              <w:rPr>
                <w:rFonts w:cs="Times New Roman"/>
                <w:b/>
                <w:szCs w:val="24"/>
              </w:rPr>
              <w:t>Pedagogické</w:t>
            </w:r>
            <w:r w:rsidRPr="00826BF8">
              <w:rPr>
                <w:rFonts w:cs="Times New Roman"/>
                <w:b/>
                <w:szCs w:val="24"/>
              </w:rPr>
              <w:t>:</w:t>
            </w:r>
          </w:p>
          <w:p w14:paraId="19612E06" w14:textId="77777777" w:rsidR="001428C4" w:rsidRPr="00754230" w:rsidRDefault="001428C4" w:rsidP="00B55BC9">
            <w:pPr>
              <w:rPr>
                <w:rFonts w:cs="Times New Roman"/>
                <w:szCs w:val="24"/>
              </w:rPr>
            </w:pPr>
            <w:r w:rsidRPr="00754230">
              <w:rPr>
                <w:rFonts w:cs="Times New Roman"/>
                <w:b/>
                <w:szCs w:val="24"/>
              </w:rPr>
              <w:t>*</w:t>
            </w:r>
            <w:r w:rsidRPr="00754230">
              <w:rPr>
                <w:rFonts w:cs="Times New Roman"/>
                <w:szCs w:val="24"/>
              </w:rPr>
              <w:t xml:space="preserve"> rozvíjať kľúčové kompetencie žiakov pomenované v profile absolventa školy v Školskom vzdelávacom programe,</w:t>
            </w:r>
          </w:p>
          <w:p w14:paraId="402F53DA" w14:textId="77777777" w:rsidR="001428C4" w:rsidRDefault="001428C4" w:rsidP="00B55BC9">
            <w:pPr>
              <w:rPr>
                <w:rFonts w:cs="Times New Roman"/>
                <w:szCs w:val="24"/>
              </w:rPr>
            </w:pPr>
            <w:r w:rsidRPr="00754230">
              <w:rPr>
                <w:rFonts w:cs="Times New Roman"/>
                <w:b/>
                <w:szCs w:val="24"/>
              </w:rPr>
              <w:t>*</w:t>
            </w:r>
            <w:r>
              <w:rPr>
                <w:rFonts w:cs="Times New Roman"/>
                <w:szCs w:val="24"/>
              </w:rPr>
              <w:t xml:space="preserve"> poskytnúť talentovaným žiakom dostatočný priestor, aby mohli efektívnejšie rozvíjať svoje nadanie (vo forme rozšíreného vyučovania, vytváraním komorných zoskupení, podporovaním ich verejnej prezentácie)</w:t>
            </w:r>
          </w:p>
          <w:p w14:paraId="72B0AA75" w14:textId="145B736D" w:rsidR="001428C4" w:rsidRDefault="001428C4" w:rsidP="00B55BC9">
            <w:pPr>
              <w:rPr>
                <w:rFonts w:cs="Times New Roman"/>
                <w:szCs w:val="24"/>
              </w:rPr>
            </w:pPr>
            <w:r w:rsidRPr="00754230">
              <w:rPr>
                <w:rFonts w:cs="Times New Roman"/>
                <w:b/>
                <w:szCs w:val="24"/>
              </w:rPr>
              <w:lastRenderedPageBreak/>
              <w:t>*</w:t>
            </w:r>
            <w:r>
              <w:rPr>
                <w:rFonts w:cs="Times New Roman"/>
                <w:szCs w:val="24"/>
              </w:rPr>
              <w:t xml:space="preserve"> vytvárať vhodné podmienky pre umeleckú </w:t>
            </w:r>
            <w:r w:rsidR="006B5412">
              <w:rPr>
                <w:rFonts w:cs="Times New Roman"/>
                <w:szCs w:val="24"/>
              </w:rPr>
              <w:t xml:space="preserve">     </w:t>
            </w:r>
            <w:r>
              <w:rPr>
                <w:rFonts w:cs="Times New Roman"/>
                <w:szCs w:val="24"/>
              </w:rPr>
              <w:t>edukáciu žiakov so špeciálnymi výchovno-vzdelávacími potrebami</w:t>
            </w:r>
          </w:p>
          <w:p w14:paraId="7E8849A7" w14:textId="77777777" w:rsidR="001428C4" w:rsidRPr="00826BF8" w:rsidRDefault="001428C4" w:rsidP="00B55BC9">
            <w:pPr>
              <w:rPr>
                <w:rFonts w:cs="Times New Roman"/>
                <w:b/>
                <w:szCs w:val="24"/>
              </w:rPr>
            </w:pPr>
            <w:r w:rsidRPr="00754230">
              <w:rPr>
                <w:rFonts w:cs="Times New Roman"/>
                <w:szCs w:val="24"/>
              </w:rPr>
              <w:t>.</w:t>
            </w:r>
          </w:p>
        </w:tc>
        <w:tc>
          <w:tcPr>
            <w:tcW w:w="4462" w:type="dxa"/>
          </w:tcPr>
          <w:p w14:paraId="4D7E9550" w14:textId="77777777" w:rsidR="001428C4" w:rsidRPr="006B5412" w:rsidRDefault="001428C4" w:rsidP="006B5412">
            <w:pPr>
              <w:rPr>
                <w:rFonts w:cs="Times New Roman"/>
                <w:szCs w:val="24"/>
              </w:rPr>
            </w:pPr>
            <w:r w:rsidRPr="006B5412">
              <w:rPr>
                <w:rFonts w:cs="Times New Roman"/>
                <w:b/>
                <w:szCs w:val="24"/>
              </w:rPr>
              <w:lastRenderedPageBreak/>
              <w:t xml:space="preserve">* </w:t>
            </w:r>
            <w:r w:rsidRPr="006B5412">
              <w:rPr>
                <w:rFonts w:cs="Times New Roman"/>
                <w:szCs w:val="24"/>
              </w:rPr>
              <w:t>splnené,</w:t>
            </w:r>
          </w:p>
          <w:p w14:paraId="0C32EB78" w14:textId="77777777" w:rsidR="001428C4" w:rsidRDefault="00663779" w:rsidP="00663779">
            <w:pPr>
              <w:rPr>
                <w:rFonts w:cs="Times New Roman"/>
                <w:szCs w:val="24"/>
              </w:rPr>
            </w:pPr>
            <w:r>
              <w:rPr>
                <w:rFonts w:cs="Times New Roman"/>
                <w:szCs w:val="24"/>
              </w:rPr>
              <w:t>*</w:t>
            </w:r>
            <w:r w:rsidR="001428C4">
              <w:rPr>
                <w:rFonts w:cs="Times New Roman"/>
                <w:szCs w:val="24"/>
              </w:rPr>
              <w:t xml:space="preserve"> </w:t>
            </w:r>
            <w:r w:rsidR="001428C4" w:rsidRPr="00F73B63">
              <w:rPr>
                <w:rFonts w:cs="Times New Roman"/>
                <w:szCs w:val="24"/>
              </w:rPr>
              <w:t>splnené</w:t>
            </w:r>
            <w:r w:rsidR="001428C4">
              <w:rPr>
                <w:rFonts w:cs="Times New Roman"/>
                <w:szCs w:val="24"/>
              </w:rPr>
              <w:t>, dôkazom sú úspec</w:t>
            </w:r>
            <w:r w:rsidR="00DA25EA">
              <w:rPr>
                <w:rFonts w:cs="Times New Roman"/>
                <w:szCs w:val="24"/>
              </w:rPr>
              <w:t>hy žiakov školy v regionálnych a </w:t>
            </w:r>
            <w:r w:rsidR="001428C4">
              <w:rPr>
                <w:rFonts w:cs="Times New Roman"/>
                <w:szCs w:val="24"/>
              </w:rPr>
              <w:t>celoslovens</w:t>
            </w:r>
            <w:r w:rsidR="00DA25EA">
              <w:rPr>
                <w:rFonts w:cs="Times New Roman"/>
                <w:szCs w:val="24"/>
              </w:rPr>
              <w:t xml:space="preserve">kých súťažiach </w:t>
            </w:r>
          </w:p>
          <w:p w14:paraId="18800010" w14:textId="77777777" w:rsidR="001428C4" w:rsidRDefault="001428C4" w:rsidP="00B55BC9">
            <w:pPr>
              <w:ind w:left="137"/>
              <w:rPr>
                <w:rFonts w:cs="Times New Roman"/>
                <w:szCs w:val="24"/>
              </w:rPr>
            </w:pPr>
          </w:p>
          <w:p w14:paraId="018F1266" w14:textId="77777777" w:rsidR="001428C4" w:rsidRPr="00F73B63" w:rsidRDefault="001428C4" w:rsidP="00B55BC9">
            <w:pPr>
              <w:ind w:left="137"/>
              <w:rPr>
                <w:rFonts w:cs="Times New Roman"/>
                <w:szCs w:val="24"/>
              </w:rPr>
            </w:pPr>
            <w:r>
              <w:rPr>
                <w:rFonts w:cs="Times New Roman"/>
                <w:szCs w:val="24"/>
              </w:rPr>
              <w:t>*splnené, okrem sa</w:t>
            </w:r>
            <w:r w:rsidR="00FB1593">
              <w:rPr>
                <w:rFonts w:cs="Times New Roman"/>
                <w:szCs w:val="24"/>
              </w:rPr>
              <w:t>moštúdia učiteľov absolvovali 10 pedagógovia</w:t>
            </w:r>
            <w:r>
              <w:rPr>
                <w:rFonts w:cs="Times New Roman"/>
                <w:szCs w:val="24"/>
              </w:rPr>
              <w:t xml:space="preserve"> aj aktualizačné vzdelávanie zamerané na </w:t>
            </w:r>
            <w:r>
              <w:rPr>
                <w:rFonts w:cs="Times New Roman"/>
                <w:szCs w:val="24"/>
              </w:rPr>
              <w:lastRenderedPageBreak/>
              <w:t xml:space="preserve">prácu so žiakmi s ŠVVP. </w:t>
            </w:r>
            <w:r w:rsidR="00FB1593">
              <w:rPr>
                <w:rFonts w:cs="Times New Roman"/>
                <w:szCs w:val="24"/>
              </w:rPr>
              <w:t>A novou legislatívou, platnou od 1.9.2020</w:t>
            </w:r>
          </w:p>
        </w:tc>
      </w:tr>
      <w:tr w:rsidR="001428C4" w:rsidRPr="00826BF8" w14:paraId="240ABC33" w14:textId="77777777" w:rsidTr="00B55BC9">
        <w:tc>
          <w:tcPr>
            <w:tcW w:w="5392" w:type="dxa"/>
          </w:tcPr>
          <w:p w14:paraId="63C2FC09" w14:textId="77777777" w:rsidR="001428C4" w:rsidRDefault="001428C4" w:rsidP="00B55BC9">
            <w:pPr>
              <w:rPr>
                <w:rFonts w:cs="Times New Roman"/>
                <w:b/>
                <w:szCs w:val="24"/>
              </w:rPr>
            </w:pPr>
            <w:r>
              <w:rPr>
                <w:rFonts w:cs="Times New Roman"/>
                <w:b/>
                <w:szCs w:val="24"/>
              </w:rPr>
              <w:lastRenderedPageBreak/>
              <w:t>Personálne</w:t>
            </w:r>
            <w:r w:rsidRPr="00826BF8">
              <w:rPr>
                <w:rFonts w:cs="Times New Roman"/>
                <w:b/>
                <w:szCs w:val="24"/>
              </w:rPr>
              <w:t>:</w:t>
            </w:r>
          </w:p>
          <w:p w14:paraId="4A4BC2DB" w14:textId="77777777" w:rsidR="001428C4" w:rsidRPr="00754230" w:rsidRDefault="001428C4" w:rsidP="00B55BC9">
            <w:pPr>
              <w:rPr>
                <w:rFonts w:cs="Times New Roman"/>
                <w:szCs w:val="24"/>
              </w:rPr>
            </w:pPr>
            <w:r>
              <w:rPr>
                <w:rFonts w:cs="Times New Roman"/>
                <w:b/>
                <w:szCs w:val="24"/>
              </w:rPr>
              <w:t>*</w:t>
            </w:r>
            <w:r w:rsidRPr="00754230">
              <w:rPr>
                <w:rFonts w:cs="Times New Roman"/>
                <w:szCs w:val="24"/>
              </w:rPr>
              <w:t>zlepšiť vzájomnú komunikáciu vedenia s pedagogickými a nepedagogickými pracovníkmi, rovnakým a spravodlivým prístupom ku všetkým zamestnancom,</w:t>
            </w:r>
          </w:p>
          <w:p w14:paraId="577F2060" w14:textId="77777777" w:rsidR="001428C4" w:rsidRDefault="001428C4" w:rsidP="00B55BC9">
            <w:pPr>
              <w:rPr>
                <w:rFonts w:cs="Times New Roman"/>
                <w:szCs w:val="24"/>
              </w:rPr>
            </w:pPr>
            <w:r w:rsidRPr="00754230">
              <w:rPr>
                <w:rFonts w:cs="Times New Roman"/>
                <w:b/>
                <w:szCs w:val="24"/>
              </w:rPr>
              <w:t>*</w:t>
            </w:r>
            <w:r w:rsidRPr="00754230">
              <w:rPr>
                <w:rFonts w:cs="Times New Roman"/>
                <w:szCs w:val="24"/>
              </w:rPr>
              <w:t xml:space="preserve"> podporovať ďalšie vzdelávanie pedagogických pracovníkov,</w:t>
            </w:r>
          </w:p>
          <w:p w14:paraId="4309F464" w14:textId="77777777" w:rsidR="001428C4" w:rsidRDefault="001428C4" w:rsidP="00B55BC9">
            <w:pPr>
              <w:rPr>
                <w:rFonts w:cs="Times New Roman"/>
                <w:szCs w:val="24"/>
              </w:rPr>
            </w:pPr>
            <w:r>
              <w:rPr>
                <w:rFonts w:cs="Times New Roman"/>
                <w:szCs w:val="24"/>
              </w:rPr>
              <w:t>*motivovať pedagogických pracovníkov k využívaniu moderných foriem a metód výučby,</w:t>
            </w:r>
          </w:p>
          <w:p w14:paraId="6FF18148" w14:textId="77777777" w:rsidR="001428C4" w:rsidRPr="00826BF8" w:rsidRDefault="001428C4" w:rsidP="00B55BC9">
            <w:pPr>
              <w:rPr>
                <w:rFonts w:cs="Times New Roman"/>
                <w:b/>
                <w:szCs w:val="24"/>
              </w:rPr>
            </w:pPr>
          </w:p>
        </w:tc>
        <w:tc>
          <w:tcPr>
            <w:tcW w:w="4462" w:type="dxa"/>
          </w:tcPr>
          <w:p w14:paraId="1EF9A902" w14:textId="77777777" w:rsidR="001428C4" w:rsidRDefault="001428C4" w:rsidP="00B55BC9">
            <w:pPr>
              <w:rPr>
                <w:rFonts w:cs="Times New Roman"/>
                <w:b/>
                <w:szCs w:val="24"/>
              </w:rPr>
            </w:pPr>
          </w:p>
          <w:p w14:paraId="6AD58352" w14:textId="77777777" w:rsidR="001428C4" w:rsidRDefault="001428C4" w:rsidP="00B55BC9">
            <w:pPr>
              <w:rPr>
                <w:rFonts w:cs="Times New Roman"/>
                <w:szCs w:val="24"/>
              </w:rPr>
            </w:pPr>
            <w:r>
              <w:rPr>
                <w:rFonts w:cs="Times New Roman"/>
                <w:b/>
                <w:szCs w:val="24"/>
              </w:rPr>
              <w:t>*</w:t>
            </w:r>
            <w:r w:rsidRPr="009A3C90">
              <w:rPr>
                <w:rFonts w:cs="Times New Roman"/>
                <w:szCs w:val="24"/>
              </w:rPr>
              <w:t>splnené</w:t>
            </w:r>
            <w:r>
              <w:rPr>
                <w:rFonts w:cs="Times New Roman"/>
                <w:szCs w:val="24"/>
              </w:rPr>
              <w:t>,</w:t>
            </w:r>
          </w:p>
          <w:p w14:paraId="1C1BD993" w14:textId="77777777" w:rsidR="001428C4" w:rsidRDefault="001428C4" w:rsidP="00B55BC9">
            <w:pPr>
              <w:rPr>
                <w:rFonts w:cs="Times New Roman"/>
                <w:szCs w:val="24"/>
              </w:rPr>
            </w:pPr>
          </w:p>
          <w:p w14:paraId="3D560CA3" w14:textId="77777777" w:rsidR="001428C4" w:rsidRDefault="001428C4" w:rsidP="00B55BC9">
            <w:pPr>
              <w:rPr>
                <w:rFonts w:cs="Times New Roman"/>
                <w:szCs w:val="24"/>
              </w:rPr>
            </w:pPr>
            <w:r>
              <w:rPr>
                <w:rFonts w:cs="Times New Roman"/>
                <w:b/>
                <w:szCs w:val="24"/>
              </w:rPr>
              <w:t>*</w:t>
            </w:r>
            <w:r w:rsidR="00663779" w:rsidRPr="00663779">
              <w:rPr>
                <w:rFonts w:cs="Times New Roman"/>
                <w:szCs w:val="24"/>
              </w:rPr>
              <w:t>čiastočne</w:t>
            </w:r>
            <w:r w:rsidR="00663779">
              <w:rPr>
                <w:rFonts w:cs="Times New Roman"/>
                <w:b/>
                <w:szCs w:val="24"/>
              </w:rPr>
              <w:t xml:space="preserve"> </w:t>
            </w:r>
            <w:r w:rsidRPr="009A3C90">
              <w:rPr>
                <w:rFonts w:cs="Times New Roman"/>
                <w:szCs w:val="24"/>
              </w:rPr>
              <w:t>splnené</w:t>
            </w:r>
            <w:r>
              <w:rPr>
                <w:rFonts w:cs="Times New Roman"/>
                <w:szCs w:val="24"/>
              </w:rPr>
              <w:t>, program kontinuálneho vzdelávania absolvovalo viac pedagógov ako v predchádzajúcich rokoch, aj na základe prípravy ponúk MPC a distribuovaním ponúk z VŠMU, ZUŠ a UKF pe</w:t>
            </w:r>
            <w:r w:rsidR="00663779">
              <w:rPr>
                <w:rFonts w:cs="Times New Roman"/>
                <w:szCs w:val="24"/>
              </w:rPr>
              <w:t>dagógom,</w:t>
            </w:r>
          </w:p>
          <w:p w14:paraId="292FA647" w14:textId="77777777" w:rsidR="001428C4" w:rsidRPr="009A3C90" w:rsidRDefault="001428C4" w:rsidP="00496C31">
            <w:pPr>
              <w:rPr>
                <w:rFonts w:cs="Times New Roman"/>
                <w:b/>
                <w:szCs w:val="24"/>
              </w:rPr>
            </w:pPr>
            <w:r>
              <w:rPr>
                <w:rFonts w:cs="Times New Roman"/>
                <w:szCs w:val="24"/>
              </w:rPr>
              <w:t xml:space="preserve">. </w:t>
            </w:r>
          </w:p>
        </w:tc>
      </w:tr>
      <w:tr w:rsidR="001428C4" w:rsidRPr="00826BF8" w14:paraId="5FF6588B" w14:textId="77777777" w:rsidTr="00B55BC9">
        <w:tc>
          <w:tcPr>
            <w:tcW w:w="5392" w:type="dxa"/>
          </w:tcPr>
          <w:p w14:paraId="4AE2B22A" w14:textId="77777777" w:rsidR="001428C4" w:rsidRPr="00496C31" w:rsidRDefault="001428C4" w:rsidP="00B55BC9">
            <w:pPr>
              <w:rPr>
                <w:rFonts w:cs="Times New Roman"/>
                <w:b/>
                <w:szCs w:val="24"/>
              </w:rPr>
            </w:pPr>
            <w:r>
              <w:rPr>
                <w:rFonts w:cs="Times New Roman"/>
                <w:b/>
                <w:szCs w:val="24"/>
              </w:rPr>
              <w:t>Strategické</w:t>
            </w:r>
            <w:r w:rsidRPr="00826BF8">
              <w:rPr>
                <w:rFonts w:cs="Times New Roman"/>
                <w:b/>
                <w:szCs w:val="24"/>
              </w:rPr>
              <w:t>:</w:t>
            </w:r>
          </w:p>
          <w:p w14:paraId="75D9D397" w14:textId="77777777" w:rsidR="001428C4" w:rsidRPr="00754230" w:rsidRDefault="001428C4" w:rsidP="00B55BC9">
            <w:pPr>
              <w:rPr>
                <w:rFonts w:cs="Times New Roman"/>
                <w:szCs w:val="24"/>
              </w:rPr>
            </w:pPr>
            <w:r w:rsidRPr="00754230">
              <w:rPr>
                <w:rFonts w:cs="Times New Roman"/>
                <w:b/>
                <w:szCs w:val="24"/>
              </w:rPr>
              <w:t>*</w:t>
            </w:r>
            <w:r w:rsidRPr="00754230">
              <w:rPr>
                <w:rFonts w:cs="Times New Roman"/>
                <w:szCs w:val="24"/>
              </w:rPr>
              <w:t xml:space="preserve"> vytvoriť inštitúciu, ktorá by bola kultúrnym centrom komunity v meste a regióne,</w:t>
            </w:r>
          </w:p>
          <w:p w14:paraId="40973BFF" w14:textId="77777777" w:rsidR="001428C4" w:rsidRPr="00754230" w:rsidRDefault="001428C4" w:rsidP="00B55BC9">
            <w:pPr>
              <w:rPr>
                <w:rFonts w:cs="Times New Roman"/>
                <w:b/>
                <w:szCs w:val="24"/>
              </w:rPr>
            </w:pPr>
            <w:r w:rsidRPr="00754230">
              <w:rPr>
                <w:rFonts w:cs="Times New Roman"/>
                <w:b/>
                <w:szCs w:val="24"/>
              </w:rPr>
              <w:t>*</w:t>
            </w:r>
            <w:r w:rsidRPr="00754230">
              <w:rPr>
                <w:rFonts w:cs="Times New Roman"/>
                <w:szCs w:val="24"/>
              </w:rPr>
              <w:t xml:space="preserve"> vytvoriť kvalitný Školský vzdelávací program, dať ho do súvisu s ŠVP (2015).</w:t>
            </w:r>
          </w:p>
          <w:p w14:paraId="04E56E19" w14:textId="77777777" w:rsidR="001428C4" w:rsidRPr="00826BF8" w:rsidRDefault="001428C4" w:rsidP="00B55BC9">
            <w:pPr>
              <w:rPr>
                <w:rFonts w:cs="Times New Roman"/>
                <w:b/>
                <w:szCs w:val="24"/>
              </w:rPr>
            </w:pPr>
          </w:p>
        </w:tc>
        <w:tc>
          <w:tcPr>
            <w:tcW w:w="4462" w:type="dxa"/>
          </w:tcPr>
          <w:p w14:paraId="70BD5AFE" w14:textId="77777777" w:rsidR="001428C4" w:rsidRDefault="001428C4" w:rsidP="00B55BC9">
            <w:pPr>
              <w:rPr>
                <w:rFonts w:cs="Times New Roman"/>
                <w:b/>
                <w:szCs w:val="24"/>
              </w:rPr>
            </w:pPr>
          </w:p>
          <w:p w14:paraId="2B58BF08" w14:textId="77777777" w:rsidR="001428C4" w:rsidRDefault="00FB1593" w:rsidP="00B55BC9">
            <w:pPr>
              <w:rPr>
                <w:rFonts w:cs="Times New Roman"/>
                <w:szCs w:val="24"/>
              </w:rPr>
            </w:pPr>
            <w:r>
              <w:rPr>
                <w:rFonts w:cs="Times New Roman"/>
                <w:szCs w:val="24"/>
              </w:rPr>
              <w:t xml:space="preserve">*splnené, </w:t>
            </w:r>
            <w:r w:rsidR="001428C4">
              <w:rPr>
                <w:rFonts w:cs="Times New Roman"/>
                <w:szCs w:val="24"/>
              </w:rPr>
              <w:t xml:space="preserve"> úloha trvalá,</w:t>
            </w:r>
          </w:p>
          <w:p w14:paraId="06A55A05" w14:textId="77777777" w:rsidR="00FB1593" w:rsidRDefault="00FB1593" w:rsidP="00B55BC9">
            <w:pPr>
              <w:rPr>
                <w:rFonts w:cs="Times New Roman"/>
                <w:szCs w:val="24"/>
              </w:rPr>
            </w:pPr>
          </w:p>
          <w:p w14:paraId="107B2991" w14:textId="77777777" w:rsidR="001428C4" w:rsidRPr="009A3C90" w:rsidRDefault="001428C4" w:rsidP="00B55BC9">
            <w:pPr>
              <w:rPr>
                <w:rFonts w:cs="Times New Roman"/>
                <w:szCs w:val="24"/>
              </w:rPr>
            </w:pPr>
            <w:r>
              <w:rPr>
                <w:rFonts w:cs="Times New Roman"/>
                <w:szCs w:val="24"/>
              </w:rPr>
              <w:t>*</w:t>
            </w:r>
            <w:proofErr w:type="spellStart"/>
            <w:r>
              <w:rPr>
                <w:rFonts w:cs="Times New Roman"/>
                <w:szCs w:val="24"/>
              </w:rPr>
              <w:t>spl</w:t>
            </w:r>
            <w:r w:rsidR="00FB1593">
              <w:rPr>
                <w:rFonts w:cs="Times New Roman"/>
                <w:szCs w:val="24"/>
              </w:rPr>
              <w:t>nené,úloha</w:t>
            </w:r>
            <w:proofErr w:type="spellEnd"/>
            <w:r w:rsidR="00FB1593">
              <w:rPr>
                <w:rFonts w:cs="Times New Roman"/>
                <w:szCs w:val="24"/>
              </w:rPr>
              <w:t xml:space="preserve"> trvalá</w:t>
            </w:r>
            <w:r>
              <w:rPr>
                <w:rFonts w:cs="Times New Roman"/>
                <w:szCs w:val="24"/>
              </w:rPr>
              <w:t xml:space="preserve"> </w:t>
            </w:r>
          </w:p>
        </w:tc>
      </w:tr>
      <w:tr w:rsidR="001428C4" w:rsidRPr="00826BF8" w14:paraId="1898B62F" w14:textId="77777777" w:rsidTr="00B55BC9">
        <w:tc>
          <w:tcPr>
            <w:tcW w:w="5392" w:type="dxa"/>
          </w:tcPr>
          <w:p w14:paraId="08AFC788" w14:textId="77777777" w:rsidR="001428C4" w:rsidRDefault="001428C4" w:rsidP="00B55BC9">
            <w:pPr>
              <w:rPr>
                <w:rFonts w:cs="Times New Roman"/>
                <w:b/>
                <w:szCs w:val="24"/>
              </w:rPr>
            </w:pPr>
            <w:r>
              <w:rPr>
                <w:rFonts w:cs="Times New Roman"/>
                <w:b/>
                <w:szCs w:val="24"/>
              </w:rPr>
              <w:t>Ekonomické /využitie finančných prostriedkov/</w:t>
            </w:r>
            <w:r w:rsidRPr="00826BF8">
              <w:rPr>
                <w:rFonts w:cs="Times New Roman"/>
                <w:b/>
                <w:szCs w:val="24"/>
              </w:rPr>
              <w:t>:</w:t>
            </w:r>
          </w:p>
          <w:p w14:paraId="5A86699F" w14:textId="77777777" w:rsidR="001428C4" w:rsidRPr="002F7879" w:rsidRDefault="001428C4" w:rsidP="00B55BC9">
            <w:pPr>
              <w:rPr>
                <w:rFonts w:cs="Times New Roman"/>
                <w:szCs w:val="24"/>
              </w:rPr>
            </w:pPr>
            <w:r>
              <w:rPr>
                <w:rFonts w:cs="Times New Roman"/>
                <w:b/>
                <w:szCs w:val="24"/>
              </w:rPr>
              <w:t>*</w:t>
            </w:r>
            <w:r w:rsidRPr="005853A4">
              <w:rPr>
                <w:szCs w:val="24"/>
              </w:rPr>
              <w:t xml:space="preserve"> </w:t>
            </w:r>
            <w:r>
              <w:rPr>
                <w:rFonts w:cs="Times New Roman"/>
                <w:szCs w:val="24"/>
              </w:rPr>
              <w:t>efektívne hospodá</w:t>
            </w:r>
            <w:r w:rsidRPr="002F7879">
              <w:rPr>
                <w:rFonts w:cs="Times New Roman"/>
                <w:szCs w:val="24"/>
              </w:rPr>
              <w:t>riť s finančnými prostriedkami školy,</w:t>
            </w:r>
          </w:p>
          <w:p w14:paraId="718EE1F5" w14:textId="77777777" w:rsidR="001428C4" w:rsidRPr="002F7879" w:rsidRDefault="001428C4" w:rsidP="00B55BC9">
            <w:pPr>
              <w:rPr>
                <w:rFonts w:cs="Times New Roman"/>
                <w:b/>
                <w:szCs w:val="24"/>
              </w:rPr>
            </w:pPr>
            <w:r w:rsidRPr="002F7879">
              <w:rPr>
                <w:rFonts w:cs="Times New Roman"/>
                <w:b/>
                <w:szCs w:val="24"/>
              </w:rPr>
              <w:t>*</w:t>
            </w:r>
            <w:r w:rsidRPr="002F7879">
              <w:rPr>
                <w:rFonts w:cs="Times New Roman"/>
                <w:szCs w:val="24"/>
              </w:rPr>
              <w:t xml:space="preserve"> postupne dopĺňať vybavenie školy v súlade so základnými požiadavkami uvedenými v dokumente Základné a odporúčané materiálno-technické a priestorové zabezpečenie výchovno-vzdelávacieho procesu v základnej umeleckej škole, ktorý je súčasťou ŠVP(2015)</w:t>
            </w:r>
          </w:p>
          <w:p w14:paraId="117F751C" w14:textId="77777777" w:rsidR="001428C4" w:rsidRPr="00826BF8" w:rsidRDefault="001428C4" w:rsidP="00B55BC9">
            <w:pPr>
              <w:rPr>
                <w:rFonts w:cs="Times New Roman"/>
                <w:b/>
                <w:szCs w:val="24"/>
              </w:rPr>
            </w:pPr>
          </w:p>
        </w:tc>
        <w:tc>
          <w:tcPr>
            <w:tcW w:w="4462" w:type="dxa"/>
          </w:tcPr>
          <w:p w14:paraId="61BC6572" w14:textId="77777777" w:rsidR="00496C31" w:rsidRDefault="00496C31" w:rsidP="00B55BC9">
            <w:pPr>
              <w:rPr>
                <w:rFonts w:cs="Times New Roman"/>
                <w:b/>
                <w:szCs w:val="24"/>
              </w:rPr>
            </w:pPr>
          </w:p>
          <w:p w14:paraId="138CC20C" w14:textId="77777777" w:rsidR="00FB1593" w:rsidRDefault="00FB1593" w:rsidP="00B55BC9">
            <w:pPr>
              <w:rPr>
                <w:rFonts w:cs="Times New Roman"/>
                <w:b/>
                <w:szCs w:val="24"/>
              </w:rPr>
            </w:pPr>
          </w:p>
          <w:p w14:paraId="19FD14F6" w14:textId="77777777" w:rsidR="001428C4" w:rsidRDefault="001428C4" w:rsidP="00B55BC9">
            <w:pPr>
              <w:rPr>
                <w:rFonts w:cs="Times New Roman"/>
                <w:szCs w:val="24"/>
              </w:rPr>
            </w:pPr>
            <w:r>
              <w:rPr>
                <w:rFonts w:cs="Times New Roman"/>
                <w:b/>
                <w:szCs w:val="24"/>
              </w:rPr>
              <w:t>*</w:t>
            </w:r>
            <w:r w:rsidRPr="00742B12">
              <w:rPr>
                <w:rFonts w:cs="Times New Roman"/>
                <w:szCs w:val="24"/>
              </w:rPr>
              <w:t>splnené</w:t>
            </w:r>
            <w:r>
              <w:rPr>
                <w:rFonts w:cs="Times New Roman"/>
                <w:szCs w:val="24"/>
              </w:rPr>
              <w:t>,</w:t>
            </w:r>
          </w:p>
          <w:p w14:paraId="1D19E99A" w14:textId="77777777" w:rsidR="001428C4" w:rsidRDefault="001428C4" w:rsidP="00B55BC9">
            <w:pPr>
              <w:rPr>
                <w:rFonts w:cs="Times New Roman"/>
                <w:szCs w:val="24"/>
              </w:rPr>
            </w:pPr>
          </w:p>
          <w:p w14:paraId="06237052" w14:textId="77777777" w:rsidR="001428C4" w:rsidRDefault="001428C4" w:rsidP="00FB1593">
            <w:pPr>
              <w:rPr>
                <w:rFonts w:cs="Times New Roman"/>
                <w:b/>
                <w:szCs w:val="24"/>
              </w:rPr>
            </w:pPr>
            <w:r>
              <w:rPr>
                <w:rFonts w:cs="Times New Roman"/>
                <w:szCs w:val="24"/>
              </w:rPr>
              <w:t xml:space="preserve">*trvá, </w:t>
            </w:r>
            <w:r w:rsidR="00FB1593">
              <w:rPr>
                <w:rFonts w:cs="Times New Roman"/>
                <w:szCs w:val="24"/>
              </w:rPr>
              <w:t>všetky zakúpené a zabezpečené položky sú  uvedené vyššie</w:t>
            </w:r>
          </w:p>
        </w:tc>
      </w:tr>
      <w:tr w:rsidR="001428C4" w:rsidRPr="00826BF8" w14:paraId="71B366D2" w14:textId="77777777" w:rsidTr="00B55BC9">
        <w:tc>
          <w:tcPr>
            <w:tcW w:w="5392" w:type="dxa"/>
          </w:tcPr>
          <w:p w14:paraId="3591EBFC" w14:textId="77777777" w:rsidR="001428C4" w:rsidRDefault="001428C4" w:rsidP="00B55BC9">
            <w:pPr>
              <w:rPr>
                <w:rFonts w:cs="Times New Roman"/>
                <w:b/>
                <w:szCs w:val="24"/>
              </w:rPr>
            </w:pPr>
            <w:proofErr w:type="spellStart"/>
            <w:r>
              <w:rPr>
                <w:rFonts w:cs="Times New Roman"/>
                <w:b/>
                <w:szCs w:val="24"/>
              </w:rPr>
              <w:t>Sebarozvoj</w:t>
            </w:r>
            <w:proofErr w:type="spellEnd"/>
            <w:r>
              <w:rPr>
                <w:rFonts w:cs="Times New Roman"/>
                <w:b/>
                <w:szCs w:val="24"/>
              </w:rPr>
              <w:t xml:space="preserve"> RŠ:</w:t>
            </w:r>
          </w:p>
          <w:p w14:paraId="3A170441" w14:textId="6161CBBC" w:rsidR="001428C4" w:rsidRPr="00826BF8" w:rsidRDefault="001428C4" w:rsidP="00B55BC9">
            <w:pPr>
              <w:rPr>
                <w:rFonts w:cs="Times New Roman"/>
                <w:b/>
                <w:szCs w:val="24"/>
              </w:rPr>
            </w:pPr>
            <w:r>
              <w:rPr>
                <w:rFonts w:cs="Times New Roman"/>
                <w:b/>
                <w:szCs w:val="24"/>
              </w:rPr>
              <w:t>*</w:t>
            </w:r>
            <w:r w:rsidRPr="005853A4">
              <w:rPr>
                <w:szCs w:val="24"/>
              </w:rPr>
              <w:t xml:space="preserve"> </w:t>
            </w:r>
            <w:r w:rsidRPr="00754230">
              <w:rPr>
                <w:rFonts w:cs="Times New Roman"/>
                <w:szCs w:val="24"/>
              </w:rPr>
              <w:t xml:space="preserve">absolvovanie </w:t>
            </w:r>
            <w:r w:rsidR="006B5412">
              <w:rPr>
                <w:rFonts w:cs="Times New Roman"/>
                <w:szCs w:val="24"/>
              </w:rPr>
              <w:t xml:space="preserve">rozširujúcich modulov </w:t>
            </w:r>
            <w:r w:rsidRPr="00754230">
              <w:rPr>
                <w:rFonts w:cs="Times New Roman"/>
                <w:szCs w:val="24"/>
              </w:rPr>
              <w:t>funkčného vzdelávania</w:t>
            </w:r>
            <w:r w:rsidR="006B5412">
              <w:rPr>
                <w:rFonts w:cs="Times New Roman"/>
                <w:szCs w:val="24"/>
              </w:rPr>
              <w:t>, ako aj aktualizačného vzdelávania</w:t>
            </w:r>
            <w:r w:rsidRPr="00754230">
              <w:rPr>
                <w:rFonts w:cs="Times New Roman"/>
                <w:szCs w:val="24"/>
              </w:rPr>
              <w:t xml:space="preserve"> a aplikovanie získaných poznatkov v riadení ZUŠ</w:t>
            </w:r>
          </w:p>
        </w:tc>
        <w:tc>
          <w:tcPr>
            <w:tcW w:w="4462" w:type="dxa"/>
          </w:tcPr>
          <w:p w14:paraId="200B060F" w14:textId="77777777" w:rsidR="001428C4" w:rsidRDefault="001428C4" w:rsidP="00B55BC9">
            <w:pPr>
              <w:rPr>
                <w:rFonts w:cs="Times New Roman"/>
                <w:b/>
                <w:szCs w:val="24"/>
              </w:rPr>
            </w:pPr>
          </w:p>
          <w:p w14:paraId="61F43C1F" w14:textId="77777777" w:rsidR="001428C4" w:rsidRDefault="001428C4" w:rsidP="001428C4">
            <w:pPr>
              <w:rPr>
                <w:rFonts w:cs="Times New Roman"/>
                <w:b/>
                <w:szCs w:val="24"/>
              </w:rPr>
            </w:pPr>
            <w:r>
              <w:rPr>
                <w:rFonts w:cs="Times New Roman"/>
                <w:b/>
                <w:szCs w:val="24"/>
              </w:rPr>
              <w:t>*</w:t>
            </w:r>
            <w:r w:rsidRPr="00F73B63">
              <w:rPr>
                <w:rFonts w:cs="Times New Roman"/>
                <w:szCs w:val="24"/>
              </w:rPr>
              <w:t>splnené</w:t>
            </w:r>
            <w:r>
              <w:rPr>
                <w:rFonts w:cs="Times New Roman"/>
                <w:szCs w:val="24"/>
              </w:rPr>
              <w:t>.</w:t>
            </w:r>
          </w:p>
        </w:tc>
      </w:tr>
    </w:tbl>
    <w:p w14:paraId="6637C1D5" w14:textId="24C8922A" w:rsidR="002E376A" w:rsidRPr="006B2CD9" w:rsidRDefault="00F737CC" w:rsidP="006B2CD9">
      <w:pPr>
        <w:pStyle w:val="Nadpis2"/>
        <w:rPr>
          <w:color w:val="49E1ED"/>
        </w:rPr>
      </w:pPr>
      <w:r w:rsidRPr="006B2CD9">
        <w:rPr>
          <w:color w:val="49E1ED"/>
        </w:rPr>
        <w:br/>
      </w:r>
      <w:bookmarkStart w:id="25" w:name="_Toc114562077"/>
      <w:r w:rsidR="000F2582" w:rsidRPr="006B2CD9">
        <w:rPr>
          <w:color w:val="49E1ED"/>
        </w:rPr>
        <w:t>S</w:t>
      </w:r>
      <w:r w:rsidR="00382AB3" w:rsidRPr="006B2CD9">
        <w:rPr>
          <w:color w:val="49E1ED"/>
        </w:rPr>
        <w:t>WOT</w:t>
      </w:r>
      <w:r w:rsidR="00BD3ED5" w:rsidRPr="006B2CD9">
        <w:rPr>
          <w:color w:val="49E1ED"/>
        </w:rPr>
        <w:t xml:space="preserve"> analýza</w:t>
      </w:r>
      <w:bookmarkEnd w:id="25"/>
    </w:p>
    <w:p w14:paraId="0413EE23" w14:textId="77777777" w:rsidR="001428C4" w:rsidRPr="00A92858" w:rsidRDefault="001428C4" w:rsidP="001428C4">
      <w:pPr>
        <w:jc w:val="both"/>
        <w:rPr>
          <w:b/>
        </w:rPr>
      </w:pPr>
      <w:r w:rsidRPr="00A92858">
        <w:rPr>
          <w:b/>
        </w:rPr>
        <w:t xml:space="preserve">Silné stránky školy  </w:t>
      </w:r>
    </w:p>
    <w:p w14:paraId="0BA35B75" w14:textId="77777777" w:rsidR="001428C4" w:rsidRDefault="001428C4" w:rsidP="001428C4">
      <w:pPr>
        <w:pStyle w:val="Odsekzoznamu"/>
        <w:numPr>
          <w:ilvl w:val="0"/>
          <w:numId w:val="28"/>
        </w:numPr>
        <w:spacing w:after="0" w:line="240" w:lineRule="auto"/>
        <w:jc w:val="both"/>
      </w:pPr>
      <w:r>
        <w:t>právna subjektivita,</w:t>
      </w:r>
    </w:p>
    <w:p w14:paraId="14F84776" w14:textId="77777777" w:rsidR="001428C4" w:rsidRDefault="001428C4" w:rsidP="001428C4">
      <w:pPr>
        <w:pStyle w:val="Odsekzoznamu"/>
        <w:numPr>
          <w:ilvl w:val="0"/>
          <w:numId w:val="28"/>
        </w:numPr>
        <w:spacing w:after="0" w:line="240" w:lineRule="auto"/>
        <w:jc w:val="both"/>
      </w:pPr>
      <w:r>
        <w:t>kvalifikovaný pedagogický zbor,</w:t>
      </w:r>
    </w:p>
    <w:p w14:paraId="13DA36F0" w14:textId="77777777" w:rsidR="001428C4" w:rsidRDefault="001428C4" w:rsidP="001428C4">
      <w:pPr>
        <w:pStyle w:val="Odsekzoznamu"/>
        <w:numPr>
          <w:ilvl w:val="0"/>
          <w:numId w:val="28"/>
        </w:numPr>
        <w:spacing w:after="0" w:line="240" w:lineRule="auto"/>
        <w:jc w:val="both"/>
      </w:pPr>
      <w:r>
        <w:t>podiel š</w:t>
      </w:r>
      <w:r w:rsidR="00DA25EA">
        <w:t>koly na kultúrnom rozvoji obce</w:t>
      </w:r>
    </w:p>
    <w:p w14:paraId="357A4A16" w14:textId="77777777" w:rsidR="001428C4" w:rsidRDefault="001428C4" w:rsidP="001428C4">
      <w:pPr>
        <w:pStyle w:val="Odsekzoznamu"/>
        <w:numPr>
          <w:ilvl w:val="0"/>
          <w:numId w:val="28"/>
        </w:numPr>
        <w:spacing w:after="0" w:line="240" w:lineRule="auto"/>
        <w:jc w:val="both"/>
      </w:pPr>
      <w:r>
        <w:lastRenderedPageBreak/>
        <w:t xml:space="preserve">pozitívny vplyv školy na cieľavedomé využívanie voľného času detí najmä v súvislosti s prevenciou spoločensky nežiaducich javov,  </w:t>
      </w:r>
    </w:p>
    <w:p w14:paraId="2F7910F9" w14:textId="77777777" w:rsidR="001428C4" w:rsidRDefault="001428C4" w:rsidP="001428C4">
      <w:pPr>
        <w:pStyle w:val="Odsekzoznamu"/>
        <w:numPr>
          <w:ilvl w:val="0"/>
          <w:numId w:val="28"/>
        </w:numPr>
        <w:spacing w:after="0" w:line="240" w:lineRule="auto"/>
        <w:jc w:val="both"/>
      </w:pPr>
      <w:r>
        <w:t>bohatosť akcií na ktorých škola participuje – verejné, interné, tematické, výchov</w:t>
      </w:r>
      <w:r w:rsidR="00DA25EA">
        <w:t>né koncerty</w:t>
      </w:r>
    </w:p>
    <w:p w14:paraId="528CF846" w14:textId="77777777" w:rsidR="001428C4" w:rsidRDefault="001428C4" w:rsidP="001428C4">
      <w:pPr>
        <w:pStyle w:val="Odsekzoznamu"/>
        <w:numPr>
          <w:ilvl w:val="0"/>
          <w:numId w:val="28"/>
        </w:numPr>
        <w:spacing w:after="0" w:line="240" w:lineRule="auto"/>
        <w:jc w:val="both"/>
      </w:pPr>
      <w:r>
        <w:t>podporovanie nadaných detí,</w:t>
      </w:r>
    </w:p>
    <w:p w14:paraId="051D6AC7" w14:textId="77777777" w:rsidR="001428C4" w:rsidRDefault="001428C4" w:rsidP="001428C4">
      <w:pPr>
        <w:pStyle w:val="Odsekzoznamu"/>
        <w:numPr>
          <w:ilvl w:val="0"/>
          <w:numId w:val="28"/>
        </w:numPr>
        <w:spacing w:after="0" w:line="240" w:lineRule="auto"/>
        <w:jc w:val="both"/>
      </w:pPr>
      <w:r>
        <w:t>účasť n</w:t>
      </w:r>
      <w:r w:rsidR="00DA25EA">
        <w:t>a regionálnych a celoštátnych súťažiach</w:t>
      </w:r>
    </w:p>
    <w:p w14:paraId="1A11099D" w14:textId="746C8545" w:rsidR="00DA25EA" w:rsidRDefault="001428C4" w:rsidP="006B5412">
      <w:pPr>
        <w:pStyle w:val="Odsekzoznamu"/>
        <w:numPr>
          <w:ilvl w:val="0"/>
          <w:numId w:val="28"/>
        </w:numPr>
        <w:spacing w:after="0" w:line="240" w:lineRule="auto"/>
        <w:jc w:val="both"/>
      </w:pPr>
      <w:r>
        <w:t>umiestňovanie žiakov na súťažiach,</w:t>
      </w:r>
    </w:p>
    <w:p w14:paraId="1AAA83C9" w14:textId="77777777" w:rsidR="001428C4" w:rsidRDefault="001428C4" w:rsidP="00663779">
      <w:pPr>
        <w:pStyle w:val="Odsekzoznamu"/>
        <w:numPr>
          <w:ilvl w:val="0"/>
          <w:numId w:val="28"/>
        </w:numPr>
        <w:spacing w:after="0" w:line="240" w:lineRule="auto"/>
        <w:jc w:val="both"/>
      </w:pPr>
      <w:r>
        <w:t>dobrá spolupráca s MŠ a ZŠ – výcho</w:t>
      </w:r>
      <w:r w:rsidR="00DA25EA">
        <w:t xml:space="preserve">vné koncerty, výroba hud. </w:t>
      </w:r>
      <w:proofErr w:type="spellStart"/>
      <w:r w:rsidR="00DA25EA">
        <w:t>podhrávok</w:t>
      </w:r>
      <w:proofErr w:type="spellEnd"/>
    </w:p>
    <w:p w14:paraId="1A8E6EE5" w14:textId="77777777" w:rsidR="001428C4" w:rsidRDefault="001428C4" w:rsidP="001428C4">
      <w:pPr>
        <w:pStyle w:val="Odsekzoznamu"/>
        <w:numPr>
          <w:ilvl w:val="0"/>
          <w:numId w:val="28"/>
        </w:numPr>
        <w:spacing w:after="0" w:line="240" w:lineRule="auto"/>
        <w:jc w:val="both"/>
      </w:pPr>
      <w:r>
        <w:t>dobré vzťahy so zriaďovateľom,</w:t>
      </w:r>
    </w:p>
    <w:p w14:paraId="6540F57F" w14:textId="77777777" w:rsidR="001428C4" w:rsidRDefault="001428C4" w:rsidP="001428C4">
      <w:pPr>
        <w:pStyle w:val="Odsekzoznamu"/>
        <w:numPr>
          <w:ilvl w:val="0"/>
          <w:numId w:val="28"/>
        </w:numPr>
        <w:spacing w:after="0" w:line="240" w:lineRule="auto"/>
        <w:jc w:val="both"/>
      </w:pPr>
      <w:r>
        <w:t>dobrá spolupráca so zákonnými zástupcami žiakov,</w:t>
      </w:r>
    </w:p>
    <w:p w14:paraId="0816ECB8" w14:textId="77777777" w:rsidR="001428C4" w:rsidRDefault="00DA25EA" w:rsidP="001428C4">
      <w:pPr>
        <w:pStyle w:val="Odsekzoznamu"/>
        <w:numPr>
          <w:ilvl w:val="0"/>
          <w:numId w:val="28"/>
        </w:numPr>
        <w:spacing w:after="0" w:line="240" w:lineRule="auto"/>
        <w:jc w:val="both"/>
      </w:pPr>
      <w:r>
        <w:t xml:space="preserve">webové sídlo školy, </w:t>
      </w:r>
      <w:proofErr w:type="spellStart"/>
      <w:r>
        <w:t>facebook</w:t>
      </w:r>
      <w:proofErr w:type="spellEnd"/>
      <w:r>
        <w:t>,</w:t>
      </w:r>
    </w:p>
    <w:p w14:paraId="728411AD" w14:textId="77777777" w:rsidR="001428C4" w:rsidRDefault="00DA25EA" w:rsidP="001428C4">
      <w:pPr>
        <w:pStyle w:val="Odsekzoznamu"/>
        <w:numPr>
          <w:ilvl w:val="0"/>
          <w:numId w:val="28"/>
        </w:numPr>
        <w:spacing w:after="0" w:line="240" w:lineRule="auto"/>
        <w:jc w:val="both"/>
      </w:pPr>
      <w:r>
        <w:t>dobrá poloha (v jednej budove zo ZŠ, čo umožňuje bezproblémovú dostupnosť detí</w:t>
      </w:r>
    </w:p>
    <w:p w14:paraId="4FA71AF3" w14:textId="77777777" w:rsidR="001428C4" w:rsidRDefault="001428C4" w:rsidP="001428C4">
      <w:pPr>
        <w:pStyle w:val="Odsekzoznamu"/>
        <w:numPr>
          <w:ilvl w:val="0"/>
          <w:numId w:val="28"/>
        </w:numPr>
        <w:spacing w:after="0" w:line="240" w:lineRule="auto"/>
        <w:jc w:val="both"/>
      </w:pPr>
      <w:r>
        <w:t>záujem o školu zo strany verejnosti,</w:t>
      </w:r>
    </w:p>
    <w:p w14:paraId="58C1B4EB" w14:textId="77777777" w:rsidR="001428C4" w:rsidRDefault="001428C4" w:rsidP="001428C4">
      <w:pPr>
        <w:pStyle w:val="Odsekzoznamu"/>
        <w:numPr>
          <w:ilvl w:val="0"/>
          <w:numId w:val="28"/>
        </w:numPr>
        <w:spacing w:after="0" w:line="240" w:lineRule="auto"/>
        <w:jc w:val="both"/>
      </w:pPr>
      <w:r>
        <w:t>zviditeľňovanie sa školy na verejnosti,</w:t>
      </w:r>
    </w:p>
    <w:p w14:paraId="1A4670A4" w14:textId="77777777" w:rsidR="001428C4" w:rsidRDefault="001428C4" w:rsidP="001428C4">
      <w:pPr>
        <w:pStyle w:val="Odsekzoznamu"/>
        <w:numPr>
          <w:ilvl w:val="0"/>
          <w:numId w:val="28"/>
        </w:numPr>
        <w:spacing w:after="0" w:line="240" w:lineRule="auto"/>
        <w:jc w:val="both"/>
      </w:pPr>
      <w:r>
        <w:t>entuziazmus a záujem pracovníkov,</w:t>
      </w:r>
    </w:p>
    <w:p w14:paraId="1B5C122E" w14:textId="77777777" w:rsidR="001428C4" w:rsidRDefault="001428C4" w:rsidP="001428C4">
      <w:pPr>
        <w:pStyle w:val="Odsekzoznamu"/>
        <w:numPr>
          <w:ilvl w:val="0"/>
          <w:numId w:val="28"/>
        </w:numPr>
        <w:spacing w:after="0" w:line="240" w:lineRule="auto"/>
        <w:jc w:val="both"/>
      </w:pPr>
      <w:r>
        <w:t>ochota zamestnancov zúčastňovať sa akcií aj mimo pracovného času,</w:t>
      </w:r>
    </w:p>
    <w:p w14:paraId="363236F1" w14:textId="77777777" w:rsidR="001428C4" w:rsidRDefault="001428C4" w:rsidP="001428C4">
      <w:pPr>
        <w:pStyle w:val="Odsekzoznamu"/>
        <w:numPr>
          <w:ilvl w:val="0"/>
          <w:numId w:val="28"/>
        </w:numPr>
        <w:spacing w:after="0" w:line="240" w:lineRule="auto"/>
        <w:jc w:val="both"/>
      </w:pPr>
      <w:r>
        <w:t>dobrá spolupráca pedagogických a prevádzkových pracovníkov.</w:t>
      </w:r>
    </w:p>
    <w:p w14:paraId="3F729949" w14:textId="77777777" w:rsidR="001428C4" w:rsidRDefault="001428C4" w:rsidP="001428C4">
      <w:pPr>
        <w:jc w:val="both"/>
      </w:pPr>
    </w:p>
    <w:p w14:paraId="2A6F6847" w14:textId="77777777" w:rsidR="001428C4" w:rsidRPr="00A92858" w:rsidRDefault="001428C4" w:rsidP="001428C4">
      <w:pPr>
        <w:jc w:val="both"/>
        <w:rPr>
          <w:b/>
        </w:rPr>
      </w:pPr>
      <w:r w:rsidRPr="00A92858">
        <w:rPr>
          <w:b/>
        </w:rPr>
        <w:t xml:space="preserve">Slabé stránky školy  </w:t>
      </w:r>
    </w:p>
    <w:p w14:paraId="150C911A" w14:textId="66258AAD" w:rsidR="001428C4" w:rsidRDefault="001428C4" w:rsidP="006B5412">
      <w:pPr>
        <w:pStyle w:val="Odsekzoznamu"/>
        <w:numPr>
          <w:ilvl w:val="0"/>
          <w:numId w:val="29"/>
        </w:numPr>
        <w:spacing w:after="0" w:line="240" w:lineRule="auto"/>
        <w:jc w:val="both"/>
      </w:pPr>
      <w:r>
        <w:t>nedôsledné platby školného u niektorých rodičov,</w:t>
      </w:r>
    </w:p>
    <w:p w14:paraId="1E274087" w14:textId="77777777" w:rsidR="001428C4" w:rsidRDefault="001428C4" w:rsidP="001428C4">
      <w:pPr>
        <w:pStyle w:val="Odsekzoznamu"/>
        <w:numPr>
          <w:ilvl w:val="0"/>
          <w:numId w:val="29"/>
        </w:numPr>
        <w:spacing w:after="0" w:line="240" w:lineRule="auto"/>
        <w:jc w:val="both"/>
      </w:pPr>
      <w:r>
        <w:t>nedostatočné zariadenie školy modernou didaktickou technikou,</w:t>
      </w:r>
    </w:p>
    <w:p w14:paraId="62E349B7" w14:textId="77777777" w:rsidR="001428C4" w:rsidRDefault="001428C4" w:rsidP="001428C4">
      <w:pPr>
        <w:pStyle w:val="Odsekzoznamu"/>
        <w:numPr>
          <w:ilvl w:val="0"/>
          <w:numId w:val="29"/>
        </w:numPr>
        <w:spacing w:after="0" w:line="240" w:lineRule="auto"/>
        <w:jc w:val="both"/>
      </w:pPr>
      <w:r>
        <w:t>slabšia znalosť ovládania počítačových techník u niektorých zamestnancov školy,</w:t>
      </w:r>
    </w:p>
    <w:p w14:paraId="448FE70B" w14:textId="4945FA72" w:rsidR="00DA25EA" w:rsidRDefault="00DA25EA" w:rsidP="001428C4">
      <w:pPr>
        <w:pStyle w:val="Odsekzoznamu"/>
        <w:numPr>
          <w:ilvl w:val="0"/>
          <w:numId w:val="29"/>
        </w:numPr>
        <w:spacing w:after="0" w:line="240" w:lineRule="auto"/>
        <w:jc w:val="both"/>
      </w:pPr>
      <w:r>
        <w:t>absencia veľkej koncertnej sály pre verejné koncerty</w:t>
      </w:r>
    </w:p>
    <w:p w14:paraId="1CA5BAF6" w14:textId="14CA99B0" w:rsidR="006B5412" w:rsidRDefault="006B5412" w:rsidP="001428C4">
      <w:pPr>
        <w:pStyle w:val="Odsekzoznamu"/>
        <w:numPr>
          <w:ilvl w:val="0"/>
          <w:numId w:val="29"/>
        </w:numPr>
        <w:spacing w:after="0" w:line="240" w:lineRule="auto"/>
        <w:jc w:val="both"/>
      </w:pPr>
      <w:r>
        <w:t>obmedzené priestorové zabezpečenie pre rozvoj školy</w:t>
      </w:r>
    </w:p>
    <w:p w14:paraId="3B76AC4F" w14:textId="4934D144" w:rsidR="006B5412" w:rsidRDefault="006B5412" w:rsidP="001428C4">
      <w:pPr>
        <w:pStyle w:val="Odsekzoznamu"/>
        <w:numPr>
          <w:ilvl w:val="0"/>
          <w:numId w:val="29"/>
        </w:numPr>
        <w:spacing w:after="0" w:line="240" w:lineRule="auto"/>
        <w:jc w:val="both"/>
      </w:pPr>
      <w:r>
        <w:t xml:space="preserve">obmedzená možnosť prijatia nových záujemcov o štúdium kvôli nedostatku pedagogických </w:t>
      </w:r>
      <w:proofErr w:type="spellStart"/>
      <w:r>
        <w:t>zamestnanov</w:t>
      </w:r>
      <w:proofErr w:type="spellEnd"/>
      <w:r>
        <w:t xml:space="preserve"> v hudobnom odbore</w:t>
      </w:r>
    </w:p>
    <w:p w14:paraId="5F9F6A9C" w14:textId="77777777" w:rsidR="006F66B0" w:rsidRDefault="006F66B0" w:rsidP="00FB1593">
      <w:pPr>
        <w:pStyle w:val="Odsekzoznamu"/>
        <w:spacing w:after="0" w:line="240" w:lineRule="auto"/>
        <w:jc w:val="both"/>
      </w:pPr>
    </w:p>
    <w:p w14:paraId="01C9C5CE" w14:textId="77777777" w:rsidR="001428C4" w:rsidRPr="00D7082B" w:rsidRDefault="001428C4" w:rsidP="001428C4">
      <w:pPr>
        <w:pStyle w:val="Normlnywebov"/>
        <w:shd w:val="clear" w:color="auto" w:fill="FFFFFF"/>
        <w:spacing w:before="90" w:beforeAutospacing="0" w:after="90" w:afterAutospacing="0" w:line="290" w:lineRule="atLeast"/>
        <w:jc w:val="both"/>
        <w:rPr>
          <w:b/>
        </w:rPr>
      </w:pPr>
      <w:r w:rsidRPr="00D7082B">
        <w:rPr>
          <w:b/>
        </w:rPr>
        <w:t xml:space="preserve">Príležitosti  </w:t>
      </w:r>
    </w:p>
    <w:p w14:paraId="34B62F3A" w14:textId="77777777" w:rsidR="006F66B0" w:rsidRDefault="006F66B0" w:rsidP="001428C4">
      <w:pPr>
        <w:pStyle w:val="Normlnywebov"/>
        <w:numPr>
          <w:ilvl w:val="0"/>
          <w:numId w:val="30"/>
        </w:numPr>
        <w:shd w:val="clear" w:color="auto" w:fill="FFFFFF"/>
        <w:spacing w:before="0" w:beforeAutospacing="0" w:after="0" w:afterAutospacing="0"/>
        <w:jc w:val="both"/>
      </w:pPr>
      <w:r>
        <w:t xml:space="preserve">Založenie 4.odboru- </w:t>
      </w:r>
      <w:proofErr w:type="spellStart"/>
      <w:r>
        <w:t>literárno</w:t>
      </w:r>
      <w:proofErr w:type="spellEnd"/>
      <w:r>
        <w:t xml:space="preserve"> – dramatického </w:t>
      </w:r>
    </w:p>
    <w:p w14:paraId="4C3E912C" w14:textId="77777777" w:rsidR="001428C4" w:rsidRDefault="001428C4" w:rsidP="001428C4">
      <w:pPr>
        <w:pStyle w:val="Normlnywebov"/>
        <w:numPr>
          <w:ilvl w:val="0"/>
          <w:numId w:val="30"/>
        </w:numPr>
        <w:shd w:val="clear" w:color="auto" w:fill="FFFFFF"/>
        <w:spacing w:before="0" w:beforeAutospacing="0" w:after="0" w:afterAutospacing="0"/>
        <w:jc w:val="both"/>
      </w:pPr>
      <w:r>
        <w:t>vypracovávanie a realizácia projektov, zapojenie sa do projektov,</w:t>
      </w:r>
    </w:p>
    <w:p w14:paraId="1754324F" w14:textId="77777777" w:rsidR="001428C4" w:rsidRDefault="001428C4" w:rsidP="001428C4">
      <w:pPr>
        <w:pStyle w:val="Normlnywebov"/>
        <w:numPr>
          <w:ilvl w:val="0"/>
          <w:numId w:val="30"/>
        </w:numPr>
        <w:shd w:val="clear" w:color="auto" w:fill="FFFFFF"/>
        <w:spacing w:before="0" w:beforeAutospacing="0" w:after="0" w:afterAutospacing="0"/>
        <w:jc w:val="both"/>
      </w:pPr>
      <w:r>
        <w:t>progresívne metodické postupy,</w:t>
      </w:r>
    </w:p>
    <w:p w14:paraId="141AB4B4" w14:textId="77777777" w:rsidR="001428C4" w:rsidRDefault="001428C4" w:rsidP="001428C4">
      <w:pPr>
        <w:pStyle w:val="Normlnywebov"/>
        <w:numPr>
          <w:ilvl w:val="0"/>
          <w:numId w:val="30"/>
        </w:numPr>
        <w:shd w:val="clear" w:color="auto" w:fill="FFFFFF"/>
        <w:spacing w:before="0" w:beforeAutospacing="0" w:after="0" w:afterAutospacing="0"/>
        <w:jc w:val="both"/>
      </w:pPr>
      <w:r>
        <w:t>možnosť výmeny pedagogických skúseností,</w:t>
      </w:r>
    </w:p>
    <w:p w14:paraId="5F93131D" w14:textId="0A4CF4C6" w:rsidR="001428C4" w:rsidRDefault="001428C4" w:rsidP="001428C4">
      <w:pPr>
        <w:pStyle w:val="Normlnywebov"/>
        <w:numPr>
          <w:ilvl w:val="0"/>
          <w:numId w:val="30"/>
        </w:numPr>
        <w:shd w:val="clear" w:color="auto" w:fill="FFFFFF"/>
        <w:spacing w:before="0" w:beforeAutospacing="0" w:after="0" w:afterAutospacing="0"/>
        <w:jc w:val="both"/>
      </w:pPr>
      <w:r>
        <w:t>sponzoring,</w:t>
      </w:r>
    </w:p>
    <w:p w14:paraId="455705F4" w14:textId="59744A48" w:rsidR="006B5412" w:rsidRDefault="006B5412" w:rsidP="001428C4">
      <w:pPr>
        <w:pStyle w:val="Normlnywebov"/>
        <w:numPr>
          <w:ilvl w:val="0"/>
          <w:numId w:val="30"/>
        </w:numPr>
        <w:shd w:val="clear" w:color="auto" w:fill="FFFFFF"/>
        <w:spacing w:before="0" w:beforeAutospacing="0" w:after="0" w:afterAutospacing="0"/>
        <w:jc w:val="both"/>
      </w:pPr>
      <w:r>
        <w:t xml:space="preserve">spolupráca s JAVYS </w:t>
      </w:r>
      <w:proofErr w:type="spellStart"/>
      <w:r>
        <w:t>s.r.o</w:t>
      </w:r>
      <w:proofErr w:type="spellEnd"/>
      <w:r>
        <w:t>. Jaslovské Bohunice</w:t>
      </w:r>
    </w:p>
    <w:p w14:paraId="28512271" w14:textId="77777777" w:rsidR="001428C4" w:rsidRDefault="001428C4" w:rsidP="001428C4">
      <w:pPr>
        <w:pStyle w:val="Normlnywebov"/>
        <w:numPr>
          <w:ilvl w:val="0"/>
          <w:numId w:val="30"/>
        </w:numPr>
        <w:shd w:val="clear" w:color="auto" w:fill="FFFFFF"/>
        <w:spacing w:before="0" w:beforeAutospacing="0" w:after="0" w:afterAutospacing="0"/>
        <w:jc w:val="both"/>
      </w:pPr>
      <w:r>
        <w:t>spolupráca s rodičmi, záujem širokej verejnosti,</w:t>
      </w:r>
    </w:p>
    <w:p w14:paraId="4BA319E6" w14:textId="77777777" w:rsidR="001428C4" w:rsidRDefault="001428C4" w:rsidP="001428C4">
      <w:pPr>
        <w:pStyle w:val="Normlnywebov"/>
        <w:numPr>
          <w:ilvl w:val="0"/>
          <w:numId w:val="30"/>
        </w:numPr>
        <w:shd w:val="clear" w:color="auto" w:fill="FFFFFF"/>
        <w:spacing w:before="0" w:beforeAutospacing="0" w:after="0" w:afterAutospacing="0"/>
        <w:jc w:val="both"/>
      </w:pPr>
      <w:r>
        <w:t>spolupráca so ZUŠ na Slovensku i v zahraničí</w:t>
      </w:r>
    </w:p>
    <w:p w14:paraId="4B256605" w14:textId="77777777" w:rsidR="001428C4" w:rsidRDefault="001428C4" w:rsidP="001428C4">
      <w:pPr>
        <w:pStyle w:val="Normlnywebov"/>
        <w:numPr>
          <w:ilvl w:val="0"/>
          <w:numId w:val="30"/>
        </w:numPr>
        <w:shd w:val="clear" w:color="auto" w:fill="FFFFFF"/>
        <w:spacing w:before="0" w:beforeAutospacing="0" w:after="0" w:afterAutospacing="0"/>
        <w:jc w:val="both"/>
      </w:pPr>
      <w:r>
        <w:t xml:space="preserve">zapájanie sa do vzdelávacích projektov, </w:t>
      </w:r>
    </w:p>
    <w:p w14:paraId="74C7A302" w14:textId="77777777" w:rsidR="001428C4" w:rsidRPr="00D7082B" w:rsidRDefault="001428C4" w:rsidP="001428C4">
      <w:pPr>
        <w:pStyle w:val="Normlnywebov"/>
        <w:numPr>
          <w:ilvl w:val="0"/>
          <w:numId w:val="30"/>
        </w:numPr>
        <w:shd w:val="clear" w:color="auto" w:fill="FFFFFF"/>
        <w:spacing w:before="0" w:beforeAutospacing="0" w:after="0" w:afterAutospacing="0"/>
        <w:jc w:val="both"/>
        <w:rPr>
          <w:color w:val="1D2129"/>
        </w:rPr>
      </w:pPr>
      <w:r w:rsidRPr="00D7082B">
        <w:t>práca v školských orchestroch, súboroch a komorných zoskupeniach</w:t>
      </w:r>
    </w:p>
    <w:p w14:paraId="29C571B9" w14:textId="77777777" w:rsidR="001428C4" w:rsidRDefault="001428C4" w:rsidP="001428C4">
      <w:pPr>
        <w:pStyle w:val="Obyajntext"/>
        <w:jc w:val="both"/>
        <w:rPr>
          <w:rFonts w:ascii="Times New Roman" w:hAnsi="Times New Roman" w:cs="Times New Roman"/>
          <w:b/>
          <w:sz w:val="24"/>
          <w:szCs w:val="24"/>
        </w:rPr>
      </w:pPr>
    </w:p>
    <w:p w14:paraId="5C0B554F" w14:textId="475AA4FF" w:rsidR="001428C4" w:rsidRPr="006B5412" w:rsidRDefault="001428C4" w:rsidP="006B5412">
      <w:pPr>
        <w:pStyle w:val="Obyajntext"/>
        <w:jc w:val="both"/>
        <w:rPr>
          <w:rFonts w:ascii="Times New Roman" w:hAnsi="Times New Roman" w:cs="Times New Roman"/>
          <w:b/>
          <w:sz w:val="24"/>
          <w:szCs w:val="24"/>
        </w:rPr>
      </w:pPr>
      <w:r w:rsidRPr="00D7082B">
        <w:rPr>
          <w:rFonts w:ascii="Times New Roman" w:hAnsi="Times New Roman" w:cs="Times New Roman"/>
          <w:b/>
          <w:sz w:val="24"/>
          <w:szCs w:val="24"/>
        </w:rPr>
        <w:t xml:space="preserve">Ohrozenia  </w:t>
      </w:r>
    </w:p>
    <w:p w14:paraId="39D49DFA" w14:textId="77777777" w:rsidR="001428C4" w:rsidRPr="00D7082B" w:rsidRDefault="001428C4" w:rsidP="001428C4">
      <w:pPr>
        <w:pStyle w:val="Obyajntext"/>
        <w:numPr>
          <w:ilvl w:val="0"/>
          <w:numId w:val="31"/>
        </w:numPr>
        <w:jc w:val="both"/>
        <w:rPr>
          <w:rFonts w:ascii="Times New Roman" w:hAnsi="Times New Roman" w:cs="Times New Roman"/>
          <w:sz w:val="24"/>
          <w:szCs w:val="24"/>
        </w:rPr>
      </w:pPr>
      <w:r w:rsidRPr="00D7082B">
        <w:rPr>
          <w:rFonts w:ascii="Times New Roman" w:hAnsi="Times New Roman" w:cs="Times New Roman"/>
          <w:sz w:val="24"/>
          <w:szCs w:val="24"/>
        </w:rPr>
        <w:t>nedotovanie viacerých individuálnych/kolektívnych štúdií zo strany štátu</w:t>
      </w:r>
    </w:p>
    <w:p w14:paraId="2CBD5757" w14:textId="77777777" w:rsidR="001428C4" w:rsidRPr="00D7082B" w:rsidRDefault="001428C4" w:rsidP="001428C4">
      <w:pPr>
        <w:pStyle w:val="Obyajntext"/>
        <w:numPr>
          <w:ilvl w:val="0"/>
          <w:numId w:val="31"/>
        </w:numPr>
        <w:jc w:val="both"/>
        <w:rPr>
          <w:rFonts w:ascii="Times New Roman" w:hAnsi="Times New Roman" w:cs="Times New Roman"/>
          <w:sz w:val="24"/>
          <w:szCs w:val="24"/>
        </w:rPr>
      </w:pPr>
      <w:r w:rsidRPr="00D7082B">
        <w:rPr>
          <w:rFonts w:ascii="Times New Roman" w:hAnsi="Times New Roman" w:cs="Times New Roman"/>
          <w:sz w:val="24"/>
          <w:szCs w:val="24"/>
        </w:rPr>
        <w:t>nepriaznivý demografický vývoj,</w:t>
      </w:r>
    </w:p>
    <w:p w14:paraId="76CC5E13" w14:textId="77777777" w:rsidR="001428C4" w:rsidRPr="00035F3F" w:rsidRDefault="001428C4" w:rsidP="001428C4">
      <w:pPr>
        <w:pStyle w:val="Obyajntext"/>
        <w:numPr>
          <w:ilvl w:val="0"/>
          <w:numId w:val="31"/>
        </w:numPr>
        <w:jc w:val="both"/>
        <w:rPr>
          <w:rFonts w:ascii="Times New Roman" w:hAnsi="Times New Roman" w:cs="Times New Roman"/>
          <w:b/>
          <w:color w:val="000000"/>
          <w:sz w:val="24"/>
          <w:szCs w:val="24"/>
        </w:rPr>
      </w:pPr>
      <w:r w:rsidRPr="00D7082B">
        <w:rPr>
          <w:rFonts w:ascii="Times New Roman" w:hAnsi="Times New Roman" w:cs="Times New Roman"/>
          <w:sz w:val="24"/>
          <w:szCs w:val="24"/>
        </w:rPr>
        <w:t>vysoká cena hudobných nástrojov a menší záujem žiakov o niektoré nástroje,  zvyšovanie cien energií.</w:t>
      </w:r>
    </w:p>
    <w:p w14:paraId="1941E4F5" w14:textId="77777777" w:rsidR="001428C4" w:rsidRDefault="001428C4" w:rsidP="001428C4">
      <w:pPr>
        <w:pStyle w:val="Obyajntext"/>
        <w:ind w:left="720"/>
        <w:jc w:val="both"/>
        <w:rPr>
          <w:rFonts w:ascii="Times New Roman" w:hAnsi="Times New Roman" w:cs="Times New Roman"/>
          <w:sz w:val="24"/>
          <w:szCs w:val="24"/>
        </w:rPr>
      </w:pPr>
    </w:p>
    <w:p w14:paraId="0FF94DC5" w14:textId="0FCB9914" w:rsidR="0074282D" w:rsidRDefault="006F66B0">
      <w:r>
        <w:lastRenderedPageBreak/>
        <w:t>Správa bola</w:t>
      </w:r>
      <w:r w:rsidR="00E14671">
        <w:t xml:space="preserve"> prerokovaná pedagogickou radou dňa </w:t>
      </w:r>
      <w:r w:rsidR="006B5412">
        <w:t>12</w:t>
      </w:r>
      <w:r w:rsidR="00FB1593">
        <w:t>. septembr</w:t>
      </w:r>
      <w:r w:rsidR="00646F87">
        <w:t xml:space="preserve">a </w:t>
      </w:r>
      <w:r>
        <w:t>20</w:t>
      </w:r>
      <w:r w:rsidR="006B5412">
        <w:t>21</w:t>
      </w:r>
      <w:r w:rsidR="0074282D">
        <w:t xml:space="preserve"> a</w:t>
      </w:r>
      <w:r w:rsidR="006B5412">
        <w:t xml:space="preserve"> následne </w:t>
      </w:r>
      <w:r w:rsidR="00FB1593">
        <w:t xml:space="preserve"> aj  Radou</w:t>
      </w:r>
      <w:r>
        <w:t xml:space="preserve"> školy </w:t>
      </w:r>
      <w:r w:rsidR="006B5412">
        <w:t xml:space="preserve">dňa 19.9.2022 </w:t>
      </w:r>
      <w:r>
        <w:t>pri ZUŠ Jaslovské Bohunice.</w:t>
      </w:r>
    </w:p>
    <w:p w14:paraId="6A292BF9" w14:textId="77777777" w:rsidR="0074282D" w:rsidRDefault="0074282D"/>
    <w:p w14:paraId="4888CC25" w14:textId="77777777" w:rsidR="0074282D" w:rsidRDefault="00FB1593">
      <w:r>
        <w:tab/>
      </w:r>
      <w:r>
        <w:tab/>
      </w:r>
      <w:r>
        <w:tab/>
      </w:r>
      <w:r>
        <w:tab/>
      </w:r>
      <w:r>
        <w:tab/>
      </w:r>
      <w:r>
        <w:tab/>
      </w:r>
      <w:r>
        <w:tab/>
      </w:r>
      <w:r w:rsidR="0074282D">
        <w:tab/>
        <w:t>_______________________</w:t>
      </w:r>
    </w:p>
    <w:p w14:paraId="430C755E" w14:textId="1C1E7194" w:rsidR="0074282D" w:rsidRDefault="0074282D">
      <w:r>
        <w:tab/>
      </w:r>
      <w:r>
        <w:tab/>
      </w:r>
      <w:r>
        <w:tab/>
      </w:r>
      <w:r>
        <w:tab/>
      </w:r>
      <w:r>
        <w:tab/>
      </w:r>
      <w:r>
        <w:tab/>
      </w:r>
      <w:r>
        <w:tab/>
      </w:r>
      <w:r>
        <w:tab/>
      </w:r>
      <w:r w:rsidR="006F66B0">
        <w:t>Mgr.</w:t>
      </w:r>
      <w:r w:rsidR="006B5412">
        <w:t xml:space="preserve"> </w:t>
      </w:r>
      <w:r w:rsidR="006F66B0">
        <w:t xml:space="preserve">Martina </w:t>
      </w:r>
      <w:proofErr w:type="spellStart"/>
      <w:r w:rsidR="006F66B0">
        <w:t>Baračková</w:t>
      </w:r>
      <w:proofErr w:type="spellEnd"/>
      <w:r w:rsidR="006F66B0">
        <w:t xml:space="preserve">, </w:t>
      </w:r>
      <w:proofErr w:type="spellStart"/>
      <w:r w:rsidR="006F66B0">
        <w:t>DiS.art</w:t>
      </w:r>
      <w:proofErr w:type="spellEnd"/>
      <w:r w:rsidR="006F66B0">
        <w:t>.</w:t>
      </w:r>
    </w:p>
    <w:p w14:paraId="4FFF6D64" w14:textId="4D60F832" w:rsidR="00D408CA" w:rsidRDefault="0074282D" w:rsidP="000F2582">
      <w:r>
        <w:tab/>
      </w:r>
      <w:r>
        <w:tab/>
      </w:r>
      <w:r>
        <w:tab/>
      </w:r>
      <w:r>
        <w:tab/>
      </w:r>
      <w:r>
        <w:tab/>
      </w:r>
      <w:r>
        <w:tab/>
      </w:r>
      <w:r>
        <w:tab/>
      </w:r>
      <w:r>
        <w:tab/>
      </w:r>
      <w:r>
        <w:tab/>
        <w:t xml:space="preserve">    riaditeľka školy</w:t>
      </w:r>
    </w:p>
    <w:p w14:paraId="151471CB" w14:textId="77777777" w:rsidR="00FF5AFC" w:rsidRDefault="00FF5AFC" w:rsidP="000F2582"/>
    <w:p w14:paraId="4C5E31C4" w14:textId="77777777" w:rsidR="000F2582" w:rsidRPr="000F2582" w:rsidRDefault="000F2582" w:rsidP="000F2582"/>
    <w:sectPr w:rsidR="000F2582" w:rsidRPr="000F2582" w:rsidSect="000F1B33">
      <w:footerReference w:type="default" r:id="rId11"/>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7889" w14:textId="77777777" w:rsidR="00594291" w:rsidRDefault="00594291" w:rsidP="00E62BD9">
      <w:pPr>
        <w:spacing w:after="0" w:line="240" w:lineRule="auto"/>
      </w:pPr>
      <w:r>
        <w:separator/>
      </w:r>
    </w:p>
  </w:endnote>
  <w:endnote w:type="continuationSeparator" w:id="0">
    <w:p w14:paraId="3077ACA2" w14:textId="77777777" w:rsidR="00594291" w:rsidRDefault="00594291" w:rsidP="00E6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406462"/>
      <w:docPartObj>
        <w:docPartGallery w:val="Page Numbers (Bottom of Page)"/>
        <w:docPartUnique/>
      </w:docPartObj>
    </w:sdtPr>
    <w:sdtContent>
      <w:p w14:paraId="71281311" w14:textId="77777777" w:rsidR="00702562" w:rsidRDefault="00702562">
        <w:pPr>
          <w:pStyle w:val="Pta"/>
          <w:jc w:val="center"/>
        </w:pPr>
        <w:r>
          <w:fldChar w:fldCharType="begin"/>
        </w:r>
        <w:r>
          <w:instrText>PAGE   \* MERGEFORMAT</w:instrText>
        </w:r>
        <w:r>
          <w:fldChar w:fldCharType="separate"/>
        </w:r>
        <w:r w:rsidR="000F1B33">
          <w:rPr>
            <w:noProof/>
          </w:rPr>
          <w:t>12</w:t>
        </w:r>
        <w:r>
          <w:rPr>
            <w:noProof/>
          </w:rPr>
          <w:fldChar w:fldCharType="end"/>
        </w:r>
      </w:p>
    </w:sdtContent>
  </w:sdt>
  <w:p w14:paraId="29705841" w14:textId="77777777" w:rsidR="00702562" w:rsidRDefault="007025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F843" w14:textId="77777777" w:rsidR="00594291" w:rsidRDefault="00594291" w:rsidP="00E62BD9">
      <w:pPr>
        <w:spacing w:after="0" w:line="240" w:lineRule="auto"/>
      </w:pPr>
      <w:r>
        <w:separator/>
      </w:r>
    </w:p>
  </w:footnote>
  <w:footnote w:type="continuationSeparator" w:id="0">
    <w:p w14:paraId="17FA27B1" w14:textId="77777777" w:rsidR="00594291" w:rsidRDefault="00594291" w:rsidP="00E6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987"/>
    </w:tblGrid>
    <w:tr w:rsidR="00702562" w14:paraId="6785F053" w14:textId="77777777" w:rsidTr="00235532">
      <w:trPr>
        <w:trHeight w:val="1379"/>
      </w:trPr>
      <w:tc>
        <w:tcPr>
          <w:tcW w:w="1526" w:type="dxa"/>
        </w:tcPr>
        <w:p w14:paraId="08B8B710" w14:textId="77777777" w:rsidR="00702562" w:rsidRDefault="00702562" w:rsidP="00CC721F">
          <w:pPr>
            <w:pStyle w:val="Hlavika"/>
          </w:pPr>
        </w:p>
      </w:tc>
      <w:tc>
        <w:tcPr>
          <w:tcW w:w="5987" w:type="dxa"/>
        </w:tcPr>
        <w:p w14:paraId="31538694" w14:textId="77777777" w:rsidR="00702562" w:rsidRDefault="00702562" w:rsidP="00235532">
          <w:pPr>
            <w:pStyle w:val="Hlavika"/>
          </w:pPr>
        </w:p>
        <w:p w14:paraId="6C5EA438" w14:textId="77777777" w:rsidR="00702562" w:rsidRDefault="00702562" w:rsidP="00235532">
          <w:pPr>
            <w:pStyle w:val="Hlavika"/>
            <w:rPr>
              <w:rFonts w:ascii="Cambria" w:hAnsi="Cambria"/>
              <w:b/>
              <w:sz w:val="28"/>
              <w:szCs w:val="28"/>
            </w:rPr>
          </w:pPr>
          <w:r>
            <w:rPr>
              <w:rFonts w:ascii="Cambria" w:hAnsi="Cambria"/>
              <w:b/>
              <w:sz w:val="28"/>
              <w:szCs w:val="28"/>
            </w:rPr>
            <w:t xml:space="preserve">Základná umelecká škola </w:t>
          </w:r>
          <w:proofErr w:type="spellStart"/>
          <w:r>
            <w:rPr>
              <w:rFonts w:ascii="Cambria" w:hAnsi="Cambria"/>
              <w:b/>
              <w:sz w:val="28"/>
              <w:szCs w:val="28"/>
            </w:rPr>
            <w:t>JaslovskéBohunice</w:t>
          </w:r>
          <w:proofErr w:type="spellEnd"/>
        </w:p>
        <w:p w14:paraId="05CEEAFD" w14:textId="77777777" w:rsidR="00702562" w:rsidRDefault="00702562" w:rsidP="00CC721F">
          <w:pPr>
            <w:pStyle w:val="Hlavika"/>
            <w:jc w:val="center"/>
            <w:rPr>
              <w:rFonts w:ascii="Cambria" w:hAnsi="Cambria"/>
              <w:b/>
              <w:szCs w:val="24"/>
            </w:rPr>
          </w:pPr>
          <w:r>
            <w:rPr>
              <w:rFonts w:ascii="Cambria" w:hAnsi="Cambria"/>
              <w:b/>
              <w:szCs w:val="24"/>
            </w:rPr>
            <w:t>Sídlisko 341/1 , 91930 Jaslovské Bohunice</w:t>
          </w:r>
        </w:p>
        <w:p w14:paraId="6E199C16" w14:textId="77777777" w:rsidR="00702562" w:rsidRPr="0072468E" w:rsidRDefault="00702562" w:rsidP="00CC721F">
          <w:pPr>
            <w:pStyle w:val="Hlavika"/>
            <w:jc w:val="center"/>
            <w:rPr>
              <w:rFonts w:ascii="Cambria" w:hAnsi="Cambria"/>
              <w:b/>
              <w:szCs w:val="24"/>
            </w:rPr>
          </w:pPr>
          <w:r>
            <w:rPr>
              <w:rFonts w:ascii="Cambria" w:hAnsi="Cambria"/>
              <w:b/>
              <w:szCs w:val="24"/>
            </w:rPr>
            <w:t>www.zusjaslovskebohunice.sk</w:t>
          </w:r>
        </w:p>
      </w:tc>
    </w:tr>
  </w:tbl>
  <w:p w14:paraId="18619591" w14:textId="77777777" w:rsidR="00702562" w:rsidRDefault="007025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10C"/>
    <w:multiLevelType w:val="hybridMultilevel"/>
    <w:tmpl w:val="8ABA61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852F56"/>
    <w:multiLevelType w:val="hybridMultilevel"/>
    <w:tmpl w:val="74B25F5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C7B15"/>
    <w:multiLevelType w:val="hybridMultilevel"/>
    <w:tmpl w:val="A8F06AC8"/>
    <w:lvl w:ilvl="0" w:tplc="041B0001">
      <w:start w:val="1"/>
      <w:numFmt w:val="bullet"/>
      <w:lvlText w:val=""/>
      <w:lvlJc w:val="left"/>
      <w:pPr>
        <w:tabs>
          <w:tab w:val="num" w:pos="644"/>
        </w:tabs>
        <w:ind w:left="644"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F54EF"/>
    <w:multiLevelType w:val="hybridMultilevel"/>
    <w:tmpl w:val="2DA6B9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36493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AE4904"/>
    <w:multiLevelType w:val="hybridMultilevel"/>
    <w:tmpl w:val="B2FE276A"/>
    <w:lvl w:ilvl="0" w:tplc="306877BA">
      <w:start w:val="1"/>
      <w:numFmt w:val="decimal"/>
      <w:lvlText w:val="4.%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9262CF"/>
    <w:multiLevelType w:val="multilevel"/>
    <w:tmpl w:val="0226BC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DB284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873B28"/>
    <w:multiLevelType w:val="hybridMultilevel"/>
    <w:tmpl w:val="6136BFE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82C32"/>
    <w:multiLevelType w:val="hybridMultilevel"/>
    <w:tmpl w:val="1AD4B7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6FA51A8"/>
    <w:multiLevelType w:val="hybridMultilevel"/>
    <w:tmpl w:val="D484689C"/>
    <w:lvl w:ilvl="0" w:tplc="7A2C730E">
      <w:start w:val="1"/>
      <w:numFmt w:val="decimal"/>
      <w:pStyle w:val="Nadpis2"/>
      <w:lvlText w:val="%1"/>
      <w:lvlJc w:val="left"/>
      <w:pPr>
        <w:ind w:left="1070"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73B20D2"/>
    <w:multiLevelType w:val="hybridMultilevel"/>
    <w:tmpl w:val="A32079C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4DF5FC9"/>
    <w:multiLevelType w:val="hybridMultilevel"/>
    <w:tmpl w:val="C15EC536"/>
    <w:lvl w:ilvl="0" w:tplc="041B0001">
      <w:start w:val="1"/>
      <w:numFmt w:val="bullet"/>
      <w:lvlText w:val=""/>
      <w:lvlJc w:val="left"/>
      <w:pPr>
        <w:ind w:left="1495"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79318CF"/>
    <w:multiLevelType w:val="multilevel"/>
    <w:tmpl w:val="43FEE99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FA1B0E"/>
    <w:multiLevelType w:val="hybridMultilevel"/>
    <w:tmpl w:val="1E66A736"/>
    <w:lvl w:ilvl="0" w:tplc="041B0001">
      <w:start w:val="1"/>
      <w:numFmt w:val="bullet"/>
      <w:lvlText w:val=""/>
      <w:lvlJc w:val="left"/>
      <w:pPr>
        <w:ind w:left="1495"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BF64EF8"/>
    <w:multiLevelType w:val="hybridMultilevel"/>
    <w:tmpl w:val="686ED6D0"/>
    <w:lvl w:ilvl="0" w:tplc="041B0001">
      <w:start w:val="1"/>
      <w:numFmt w:val="bullet"/>
      <w:lvlText w:val=""/>
      <w:lvlJc w:val="left"/>
      <w:pPr>
        <w:ind w:left="1495"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9611B2"/>
    <w:multiLevelType w:val="hybridMultilevel"/>
    <w:tmpl w:val="1B223C92"/>
    <w:lvl w:ilvl="0" w:tplc="A1B2D18A">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6A419CF"/>
    <w:multiLevelType w:val="hybridMultilevel"/>
    <w:tmpl w:val="951E1C5E"/>
    <w:lvl w:ilvl="0" w:tplc="041B0001">
      <w:start w:val="1"/>
      <w:numFmt w:val="bullet"/>
      <w:lvlText w:val=""/>
      <w:lvlJc w:val="left"/>
      <w:pPr>
        <w:ind w:left="1495"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86609F8"/>
    <w:multiLevelType w:val="hybridMultilevel"/>
    <w:tmpl w:val="9942E250"/>
    <w:lvl w:ilvl="0" w:tplc="248EDA12">
      <w:start w:val="5"/>
      <w:numFmt w:val="bullet"/>
      <w:lvlText w:val="-"/>
      <w:lvlJc w:val="left"/>
      <w:pPr>
        <w:ind w:left="420" w:hanging="360"/>
      </w:pPr>
      <w:rPr>
        <w:rFonts w:ascii="Times New Roman" w:eastAsiaTheme="minorHAnsi" w:hAnsi="Times New Roman" w:cs="Times New Roman" w:hint="default"/>
        <w:b/>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9" w15:restartNumberingAfterBreak="0">
    <w:nsid w:val="5A0F3C4F"/>
    <w:multiLevelType w:val="hybridMultilevel"/>
    <w:tmpl w:val="DC148000"/>
    <w:lvl w:ilvl="0" w:tplc="041B0001">
      <w:start w:val="1"/>
      <w:numFmt w:val="bullet"/>
      <w:lvlText w:val=""/>
      <w:lvlJc w:val="left"/>
      <w:pPr>
        <w:ind w:left="1495"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BA22612"/>
    <w:multiLevelType w:val="hybridMultilevel"/>
    <w:tmpl w:val="EC2AB752"/>
    <w:lvl w:ilvl="0" w:tplc="0DF6E45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0CF38D8"/>
    <w:multiLevelType w:val="hybridMultilevel"/>
    <w:tmpl w:val="2EC834B2"/>
    <w:lvl w:ilvl="0" w:tplc="EED86062">
      <w:start w:val="1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Marlett" w:hAnsi="Marlett"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Marlett" w:hAnsi="Marlett"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Marlett" w:hAnsi="Marlett" w:hint="default"/>
      </w:rPr>
    </w:lvl>
  </w:abstractNum>
  <w:abstractNum w:abstractNumId="22" w15:restartNumberingAfterBreak="0">
    <w:nsid w:val="666A3AB9"/>
    <w:multiLevelType w:val="hybridMultilevel"/>
    <w:tmpl w:val="35EC273E"/>
    <w:lvl w:ilvl="0" w:tplc="041B0001">
      <w:start w:val="1"/>
      <w:numFmt w:val="bullet"/>
      <w:lvlText w:val=""/>
      <w:lvlJc w:val="left"/>
      <w:pPr>
        <w:ind w:left="1495"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6F932BB"/>
    <w:multiLevelType w:val="hybridMultilevel"/>
    <w:tmpl w:val="63B8F926"/>
    <w:lvl w:ilvl="0" w:tplc="59B6ED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154E90"/>
    <w:multiLevelType w:val="hybridMultilevel"/>
    <w:tmpl w:val="5ABAF1DC"/>
    <w:lvl w:ilvl="0" w:tplc="DE6439F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A00DB4"/>
    <w:multiLevelType w:val="hybridMultilevel"/>
    <w:tmpl w:val="B1466F54"/>
    <w:lvl w:ilvl="0" w:tplc="041B0001">
      <w:start w:val="1"/>
      <w:numFmt w:val="bullet"/>
      <w:lvlText w:val=""/>
      <w:lvlJc w:val="left"/>
      <w:pPr>
        <w:ind w:left="1495"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2A7E62"/>
    <w:multiLevelType w:val="hybridMultilevel"/>
    <w:tmpl w:val="7C289AE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BA859F9"/>
    <w:multiLevelType w:val="hybridMultilevel"/>
    <w:tmpl w:val="B852CA1C"/>
    <w:lvl w:ilvl="0" w:tplc="9FEEE65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6B5FB1"/>
    <w:multiLevelType w:val="hybridMultilevel"/>
    <w:tmpl w:val="B67671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8522AC"/>
    <w:multiLevelType w:val="hybridMultilevel"/>
    <w:tmpl w:val="98B8524C"/>
    <w:lvl w:ilvl="0" w:tplc="041B0001">
      <w:start w:val="1"/>
      <w:numFmt w:val="bullet"/>
      <w:lvlText w:val=""/>
      <w:lvlJc w:val="left"/>
      <w:pPr>
        <w:ind w:left="1495"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FD0216"/>
    <w:multiLevelType w:val="hybridMultilevel"/>
    <w:tmpl w:val="1950601E"/>
    <w:lvl w:ilvl="0" w:tplc="2C3A3830">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0E31243"/>
    <w:multiLevelType w:val="hybridMultilevel"/>
    <w:tmpl w:val="70B44934"/>
    <w:lvl w:ilvl="0" w:tplc="041B0001">
      <w:start w:val="1"/>
      <w:numFmt w:val="bullet"/>
      <w:lvlText w:val=""/>
      <w:lvlJc w:val="left"/>
      <w:pPr>
        <w:ind w:left="1495"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8645F5A"/>
    <w:multiLevelType w:val="hybridMultilevel"/>
    <w:tmpl w:val="95B0F0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9FD3667"/>
    <w:multiLevelType w:val="hybridMultilevel"/>
    <w:tmpl w:val="9084A30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E0B4AE2"/>
    <w:multiLevelType w:val="multilevel"/>
    <w:tmpl w:val="24902A5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24267029">
    <w:abstractNumId w:val="7"/>
  </w:num>
  <w:num w:numId="2" w16cid:durableId="356085868">
    <w:abstractNumId w:val="27"/>
  </w:num>
  <w:num w:numId="3" w16cid:durableId="203373924">
    <w:abstractNumId w:val="0"/>
  </w:num>
  <w:num w:numId="4" w16cid:durableId="968319963">
    <w:abstractNumId w:val="23"/>
  </w:num>
  <w:num w:numId="5" w16cid:durableId="1518427609">
    <w:abstractNumId w:val="24"/>
  </w:num>
  <w:num w:numId="6" w16cid:durableId="48572384">
    <w:abstractNumId w:val="17"/>
  </w:num>
  <w:num w:numId="7" w16cid:durableId="704405919">
    <w:abstractNumId w:val="19"/>
  </w:num>
  <w:num w:numId="8" w16cid:durableId="704256479">
    <w:abstractNumId w:val="14"/>
  </w:num>
  <w:num w:numId="9" w16cid:durableId="796535542">
    <w:abstractNumId w:val="29"/>
  </w:num>
  <w:num w:numId="10" w16cid:durableId="771055117">
    <w:abstractNumId w:val="31"/>
  </w:num>
  <w:num w:numId="11" w16cid:durableId="308635352">
    <w:abstractNumId w:val="32"/>
  </w:num>
  <w:num w:numId="12" w16cid:durableId="260650036">
    <w:abstractNumId w:val="22"/>
  </w:num>
  <w:num w:numId="13" w16cid:durableId="133642822">
    <w:abstractNumId w:val="15"/>
  </w:num>
  <w:num w:numId="14" w16cid:durableId="81607982">
    <w:abstractNumId w:val="12"/>
  </w:num>
  <w:num w:numId="15" w16cid:durableId="1876044170">
    <w:abstractNumId w:val="25"/>
  </w:num>
  <w:num w:numId="16" w16cid:durableId="1663041606">
    <w:abstractNumId w:val="5"/>
  </w:num>
  <w:num w:numId="17" w16cid:durableId="630745218">
    <w:abstractNumId w:val="4"/>
  </w:num>
  <w:num w:numId="18" w16cid:durableId="2080134512">
    <w:abstractNumId w:val="34"/>
  </w:num>
  <w:num w:numId="19" w16cid:durableId="1927884546">
    <w:abstractNumId w:val="13"/>
  </w:num>
  <w:num w:numId="20" w16cid:durableId="834800272">
    <w:abstractNumId w:val="6"/>
  </w:num>
  <w:num w:numId="21" w16cid:durableId="1488739595">
    <w:abstractNumId w:val="21"/>
  </w:num>
  <w:num w:numId="22" w16cid:durableId="1096288453">
    <w:abstractNumId w:val="10"/>
  </w:num>
  <w:num w:numId="23" w16cid:durableId="12194506">
    <w:abstractNumId w:val="2"/>
  </w:num>
  <w:num w:numId="24" w16cid:durableId="691224694">
    <w:abstractNumId w:val="9"/>
  </w:num>
  <w:num w:numId="25" w16cid:durableId="619650363">
    <w:abstractNumId w:val="28"/>
  </w:num>
  <w:num w:numId="26" w16cid:durableId="1417364609">
    <w:abstractNumId w:val="8"/>
  </w:num>
  <w:num w:numId="27" w16cid:durableId="1742167644">
    <w:abstractNumId w:val="1"/>
  </w:num>
  <w:num w:numId="28" w16cid:durableId="1117604194">
    <w:abstractNumId w:val="3"/>
  </w:num>
  <w:num w:numId="29" w16cid:durableId="1478719901">
    <w:abstractNumId w:val="33"/>
  </w:num>
  <w:num w:numId="30" w16cid:durableId="926036302">
    <w:abstractNumId w:val="11"/>
  </w:num>
  <w:num w:numId="31" w16cid:durableId="1155682540">
    <w:abstractNumId w:val="26"/>
  </w:num>
  <w:num w:numId="32" w16cid:durableId="1059749301">
    <w:abstractNumId w:val="10"/>
    <w:lvlOverride w:ilvl="0">
      <w:startOverride w:val="12"/>
    </w:lvlOverride>
  </w:num>
  <w:num w:numId="33" w16cid:durableId="1547836661">
    <w:abstractNumId w:val="30"/>
  </w:num>
  <w:num w:numId="34" w16cid:durableId="437531995">
    <w:abstractNumId w:val="18"/>
  </w:num>
  <w:num w:numId="35" w16cid:durableId="1900045612">
    <w:abstractNumId w:val="20"/>
  </w:num>
  <w:num w:numId="36" w16cid:durableId="16393363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87"/>
    <w:rsid w:val="00004CAE"/>
    <w:rsid w:val="000141A3"/>
    <w:rsid w:val="00054E4A"/>
    <w:rsid w:val="000D42EA"/>
    <w:rsid w:val="000E3F3E"/>
    <w:rsid w:val="000E5F0B"/>
    <w:rsid w:val="000F1B33"/>
    <w:rsid w:val="000F2582"/>
    <w:rsid w:val="000F2920"/>
    <w:rsid w:val="000F5D64"/>
    <w:rsid w:val="001428C4"/>
    <w:rsid w:val="00153D77"/>
    <w:rsid w:val="001642DA"/>
    <w:rsid w:val="0017191A"/>
    <w:rsid w:val="00173DCF"/>
    <w:rsid w:val="0019175D"/>
    <w:rsid w:val="00213073"/>
    <w:rsid w:val="00235532"/>
    <w:rsid w:val="00243B32"/>
    <w:rsid w:val="00260C74"/>
    <w:rsid w:val="00267398"/>
    <w:rsid w:val="002716E5"/>
    <w:rsid w:val="002875E9"/>
    <w:rsid w:val="002D59A5"/>
    <w:rsid w:val="002E376A"/>
    <w:rsid w:val="002E3DF6"/>
    <w:rsid w:val="002F50AF"/>
    <w:rsid w:val="003216C9"/>
    <w:rsid w:val="00322B43"/>
    <w:rsid w:val="00382AB3"/>
    <w:rsid w:val="003840D1"/>
    <w:rsid w:val="003B22D5"/>
    <w:rsid w:val="00407913"/>
    <w:rsid w:val="00412A57"/>
    <w:rsid w:val="0042314F"/>
    <w:rsid w:val="00430465"/>
    <w:rsid w:val="00450CC0"/>
    <w:rsid w:val="00454AB3"/>
    <w:rsid w:val="00460445"/>
    <w:rsid w:val="00496C31"/>
    <w:rsid w:val="004A1876"/>
    <w:rsid w:val="004A63F4"/>
    <w:rsid w:val="004C0025"/>
    <w:rsid w:val="004C01FB"/>
    <w:rsid w:val="004D48BB"/>
    <w:rsid w:val="004D7463"/>
    <w:rsid w:val="00507F5C"/>
    <w:rsid w:val="005117A4"/>
    <w:rsid w:val="005630A4"/>
    <w:rsid w:val="00563E6F"/>
    <w:rsid w:val="00575625"/>
    <w:rsid w:val="005823C2"/>
    <w:rsid w:val="0059406F"/>
    <w:rsid w:val="00594291"/>
    <w:rsid w:val="005A20CF"/>
    <w:rsid w:val="005B57D1"/>
    <w:rsid w:val="005C55BF"/>
    <w:rsid w:val="005D38AC"/>
    <w:rsid w:val="005D4FF0"/>
    <w:rsid w:val="005F617A"/>
    <w:rsid w:val="006057F8"/>
    <w:rsid w:val="006119F3"/>
    <w:rsid w:val="00615073"/>
    <w:rsid w:val="00646F87"/>
    <w:rsid w:val="00652CDD"/>
    <w:rsid w:val="0066168D"/>
    <w:rsid w:val="00663779"/>
    <w:rsid w:val="00671035"/>
    <w:rsid w:val="006A13AC"/>
    <w:rsid w:val="006A23E8"/>
    <w:rsid w:val="006B2CD9"/>
    <w:rsid w:val="006B5412"/>
    <w:rsid w:val="006F66B0"/>
    <w:rsid w:val="00702562"/>
    <w:rsid w:val="00703C57"/>
    <w:rsid w:val="0074282D"/>
    <w:rsid w:val="00745AD1"/>
    <w:rsid w:val="00761CA2"/>
    <w:rsid w:val="00786A00"/>
    <w:rsid w:val="00792287"/>
    <w:rsid w:val="00795549"/>
    <w:rsid w:val="007B15BB"/>
    <w:rsid w:val="007D4F8B"/>
    <w:rsid w:val="007E3C2F"/>
    <w:rsid w:val="00810DEC"/>
    <w:rsid w:val="00811374"/>
    <w:rsid w:val="00816650"/>
    <w:rsid w:val="008207CF"/>
    <w:rsid w:val="00894783"/>
    <w:rsid w:val="008F185E"/>
    <w:rsid w:val="00911E8E"/>
    <w:rsid w:val="00932E7E"/>
    <w:rsid w:val="0095187D"/>
    <w:rsid w:val="0097785E"/>
    <w:rsid w:val="00984518"/>
    <w:rsid w:val="009E7108"/>
    <w:rsid w:val="009F297E"/>
    <w:rsid w:val="009F64A4"/>
    <w:rsid w:val="00A31BCE"/>
    <w:rsid w:val="00A36C09"/>
    <w:rsid w:val="00A45410"/>
    <w:rsid w:val="00A55E84"/>
    <w:rsid w:val="00A73434"/>
    <w:rsid w:val="00A94D55"/>
    <w:rsid w:val="00AD6290"/>
    <w:rsid w:val="00AE271A"/>
    <w:rsid w:val="00AE2A62"/>
    <w:rsid w:val="00AF7999"/>
    <w:rsid w:val="00B23CDA"/>
    <w:rsid w:val="00B55BC9"/>
    <w:rsid w:val="00B7514D"/>
    <w:rsid w:val="00B869BF"/>
    <w:rsid w:val="00BA7C05"/>
    <w:rsid w:val="00BD3ED5"/>
    <w:rsid w:val="00C326CC"/>
    <w:rsid w:val="00C779AA"/>
    <w:rsid w:val="00C87DBD"/>
    <w:rsid w:val="00C9240E"/>
    <w:rsid w:val="00CC721F"/>
    <w:rsid w:val="00D303BB"/>
    <w:rsid w:val="00D408CA"/>
    <w:rsid w:val="00D6416E"/>
    <w:rsid w:val="00D662F6"/>
    <w:rsid w:val="00D715B8"/>
    <w:rsid w:val="00DA25EA"/>
    <w:rsid w:val="00DD2BD4"/>
    <w:rsid w:val="00E14671"/>
    <w:rsid w:val="00E24631"/>
    <w:rsid w:val="00E33BB1"/>
    <w:rsid w:val="00E62BD9"/>
    <w:rsid w:val="00E87D73"/>
    <w:rsid w:val="00E92433"/>
    <w:rsid w:val="00EA59B0"/>
    <w:rsid w:val="00EA6718"/>
    <w:rsid w:val="00EA7543"/>
    <w:rsid w:val="00F330EE"/>
    <w:rsid w:val="00F4003E"/>
    <w:rsid w:val="00F409C3"/>
    <w:rsid w:val="00F503B7"/>
    <w:rsid w:val="00F70D78"/>
    <w:rsid w:val="00F737CC"/>
    <w:rsid w:val="00F8612A"/>
    <w:rsid w:val="00FB1593"/>
    <w:rsid w:val="00FE2E88"/>
    <w:rsid w:val="00FF2A4B"/>
    <w:rsid w:val="00FF5A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A4C98"/>
  <w15:docId w15:val="{506E27EE-70EA-45EA-BCA9-23DB6C4F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2287"/>
    <w:rPr>
      <w:rFonts w:ascii="Times New Roman" w:hAnsi="Times New Roman"/>
      <w:sz w:val="24"/>
    </w:rPr>
  </w:style>
  <w:style w:type="paragraph" w:styleId="Nadpis1">
    <w:name w:val="heading 1"/>
    <w:basedOn w:val="Normlny"/>
    <w:next w:val="Normlny"/>
    <w:link w:val="Nadpis1Char"/>
    <w:uiPriority w:val="9"/>
    <w:qFormat/>
    <w:rsid w:val="000F2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7B15BB"/>
    <w:pPr>
      <w:keepNext/>
      <w:keepLines/>
      <w:numPr>
        <w:numId w:val="22"/>
      </w:numPr>
      <w:spacing w:before="480" w:after="480" w:line="360" w:lineRule="auto"/>
      <w:ind w:left="0" w:firstLine="0"/>
      <w:outlineLvl w:val="1"/>
    </w:pPr>
    <w:rPr>
      <w:rFonts w:eastAsiaTheme="majorEastAsia" w:cstheme="majorBidi"/>
      <w:b/>
      <w:bCs/>
      <w:smallCaps/>
      <w:color w:val="4F81BD" w:themeColor="accent1"/>
      <w:sz w:val="26"/>
      <w:szCs w:val="26"/>
    </w:rPr>
  </w:style>
  <w:style w:type="paragraph" w:styleId="Nadpis3">
    <w:name w:val="heading 3"/>
    <w:basedOn w:val="Normlny"/>
    <w:next w:val="Normlny"/>
    <w:link w:val="Nadpis3Char"/>
    <w:uiPriority w:val="9"/>
    <w:unhideWhenUsed/>
    <w:qFormat/>
    <w:rsid w:val="007B15BB"/>
    <w:pPr>
      <w:keepNext/>
      <w:keepLines/>
      <w:spacing w:before="200" w:after="0"/>
      <w:outlineLvl w:val="2"/>
    </w:pPr>
    <w:rPr>
      <w:rFonts w:eastAsiaTheme="majorEastAsia"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7B15BB"/>
    <w:rPr>
      <w:rFonts w:ascii="Times New Roman" w:eastAsiaTheme="majorEastAsia" w:hAnsi="Times New Roman" w:cstheme="majorBidi"/>
      <w:b/>
      <w:bCs/>
      <w:smallCaps/>
      <w:color w:val="4F81BD" w:themeColor="accent1"/>
      <w:sz w:val="26"/>
      <w:szCs w:val="26"/>
    </w:rPr>
  </w:style>
  <w:style w:type="table" w:styleId="Mriekatabuky">
    <w:name w:val="Table Grid"/>
    <w:basedOn w:val="Normlnatabuka"/>
    <w:uiPriority w:val="59"/>
    <w:rsid w:val="0079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7B15BB"/>
    <w:rPr>
      <w:rFonts w:ascii="Times New Roman" w:eastAsiaTheme="majorEastAsia" w:hAnsi="Times New Roman" w:cstheme="majorBidi"/>
      <w:b/>
      <w:bCs/>
      <w:color w:val="4F81BD" w:themeColor="accent1"/>
      <w:sz w:val="24"/>
    </w:rPr>
  </w:style>
  <w:style w:type="paragraph" w:customStyle="1" w:styleId="Default">
    <w:name w:val="Default"/>
    <w:rsid w:val="00792287"/>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Odsekzoznamu">
    <w:name w:val="List Paragraph"/>
    <w:basedOn w:val="Normlny"/>
    <w:uiPriority w:val="34"/>
    <w:qFormat/>
    <w:rsid w:val="002E376A"/>
    <w:pPr>
      <w:ind w:left="720"/>
      <w:contextualSpacing/>
    </w:pPr>
  </w:style>
  <w:style w:type="paragraph" w:styleId="Obyajntext">
    <w:name w:val="Plain Text"/>
    <w:basedOn w:val="Normlny"/>
    <w:link w:val="ObyajntextChar"/>
    <w:rsid w:val="00AD6290"/>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AD6290"/>
    <w:rPr>
      <w:rFonts w:ascii="Courier New" w:eastAsia="Times New Roman" w:hAnsi="Courier New" w:cs="Courier New"/>
      <w:sz w:val="20"/>
      <w:szCs w:val="20"/>
      <w:lang w:eastAsia="sk-SK"/>
    </w:rPr>
  </w:style>
  <w:style w:type="character" w:styleId="Vrazn">
    <w:name w:val="Strong"/>
    <w:basedOn w:val="Predvolenpsmoodseku"/>
    <w:uiPriority w:val="22"/>
    <w:qFormat/>
    <w:rsid w:val="00004CAE"/>
    <w:rPr>
      <w:b/>
      <w:bCs/>
    </w:rPr>
  </w:style>
  <w:style w:type="character" w:customStyle="1" w:styleId="Nadpis1Char">
    <w:name w:val="Nadpis 1 Char"/>
    <w:basedOn w:val="Predvolenpsmoodseku"/>
    <w:link w:val="Nadpis1"/>
    <w:uiPriority w:val="9"/>
    <w:rsid w:val="000F2582"/>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0F2582"/>
    <w:pPr>
      <w:outlineLvl w:val="9"/>
    </w:pPr>
    <w:rPr>
      <w:lang w:eastAsia="sk-SK"/>
    </w:rPr>
  </w:style>
  <w:style w:type="paragraph" w:styleId="Obsah2">
    <w:name w:val="toc 2"/>
    <w:basedOn w:val="Normlny"/>
    <w:next w:val="Normlny"/>
    <w:autoRedefine/>
    <w:uiPriority w:val="39"/>
    <w:unhideWhenUsed/>
    <w:rsid w:val="000F2582"/>
    <w:pPr>
      <w:spacing w:after="100"/>
      <w:ind w:left="240"/>
    </w:pPr>
  </w:style>
  <w:style w:type="character" w:styleId="Hypertextovprepojenie">
    <w:name w:val="Hyperlink"/>
    <w:basedOn w:val="Predvolenpsmoodseku"/>
    <w:uiPriority w:val="99"/>
    <w:unhideWhenUsed/>
    <w:rsid w:val="000F2582"/>
    <w:rPr>
      <w:color w:val="0000FF" w:themeColor="hyperlink"/>
      <w:u w:val="single"/>
    </w:rPr>
  </w:style>
  <w:style w:type="paragraph" w:styleId="Textbubliny">
    <w:name w:val="Balloon Text"/>
    <w:basedOn w:val="Normlny"/>
    <w:link w:val="TextbublinyChar"/>
    <w:uiPriority w:val="99"/>
    <w:semiHidden/>
    <w:unhideWhenUsed/>
    <w:rsid w:val="000F25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2582"/>
    <w:rPr>
      <w:rFonts w:ascii="Tahoma" w:hAnsi="Tahoma" w:cs="Tahoma"/>
      <w:sz w:val="16"/>
      <w:szCs w:val="16"/>
    </w:rPr>
  </w:style>
  <w:style w:type="paragraph" w:styleId="Obsah3">
    <w:name w:val="toc 3"/>
    <w:basedOn w:val="Normlny"/>
    <w:next w:val="Normlny"/>
    <w:autoRedefine/>
    <w:uiPriority w:val="39"/>
    <w:unhideWhenUsed/>
    <w:rsid w:val="007B15BB"/>
    <w:pPr>
      <w:spacing w:after="100"/>
      <w:ind w:left="480"/>
    </w:pPr>
  </w:style>
  <w:style w:type="paragraph" w:styleId="Hlavika">
    <w:name w:val="header"/>
    <w:basedOn w:val="Normlny"/>
    <w:link w:val="HlavikaChar"/>
    <w:uiPriority w:val="99"/>
    <w:unhideWhenUsed/>
    <w:rsid w:val="00E62B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2BD9"/>
    <w:rPr>
      <w:rFonts w:ascii="Times New Roman" w:hAnsi="Times New Roman"/>
      <w:sz w:val="24"/>
    </w:rPr>
  </w:style>
  <w:style w:type="paragraph" w:styleId="Pta">
    <w:name w:val="footer"/>
    <w:basedOn w:val="Normlny"/>
    <w:link w:val="PtaChar"/>
    <w:uiPriority w:val="99"/>
    <w:unhideWhenUsed/>
    <w:rsid w:val="00E62BD9"/>
    <w:pPr>
      <w:tabs>
        <w:tab w:val="center" w:pos="4536"/>
        <w:tab w:val="right" w:pos="9072"/>
      </w:tabs>
      <w:spacing w:after="0" w:line="240" w:lineRule="auto"/>
    </w:pPr>
  </w:style>
  <w:style w:type="character" w:customStyle="1" w:styleId="PtaChar">
    <w:name w:val="Päta Char"/>
    <w:basedOn w:val="Predvolenpsmoodseku"/>
    <w:link w:val="Pta"/>
    <w:uiPriority w:val="99"/>
    <w:rsid w:val="00E62BD9"/>
    <w:rPr>
      <w:rFonts w:ascii="Times New Roman" w:hAnsi="Times New Roman"/>
      <w:sz w:val="24"/>
    </w:rPr>
  </w:style>
  <w:style w:type="paragraph" w:styleId="Normlnywebov">
    <w:name w:val="Normal (Web)"/>
    <w:basedOn w:val="Normlny"/>
    <w:uiPriority w:val="99"/>
    <w:unhideWhenUsed/>
    <w:rsid w:val="006057F8"/>
    <w:pPr>
      <w:spacing w:before="100" w:beforeAutospacing="1" w:after="100" w:afterAutospacing="1" w:line="240" w:lineRule="auto"/>
    </w:pPr>
    <w:rPr>
      <w:rFonts w:eastAsia="Times New Roman" w:cs="Times New Roman"/>
      <w:szCs w:val="24"/>
      <w:lang w:eastAsia="sk-SK"/>
    </w:rPr>
  </w:style>
  <w:style w:type="character" w:styleId="Zvraznenie">
    <w:name w:val="Emphasis"/>
    <w:basedOn w:val="Predvolenpsmoodseku"/>
    <w:uiPriority w:val="20"/>
    <w:qFormat/>
    <w:rsid w:val="000F2920"/>
    <w:rPr>
      <w:i/>
      <w:iCs/>
    </w:rPr>
  </w:style>
  <w:style w:type="paragraph" w:styleId="Obsah1">
    <w:name w:val="toc 1"/>
    <w:basedOn w:val="Normlny"/>
    <w:next w:val="Normlny"/>
    <w:autoRedefine/>
    <w:uiPriority w:val="39"/>
    <w:unhideWhenUsed/>
    <w:rsid w:val="006637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usjaslovskebohunice.s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0ADF-CDD2-4DDA-BFED-DA0D5FF2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13</Pages>
  <Words>2546</Words>
  <Characters>14515</Characters>
  <Application>Microsoft Office Word</Application>
  <DocSecurity>0</DocSecurity>
  <Lines>120</Lines>
  <Paragraphs>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Halásová Zuzana</dc:creator>
  <cp:lastModifiedBy>Blazej Baracka</cp:lastModifiedBy>
  <cp:revision>8</cp:revision>
  <cp:lastPrinted>2022-09-19T09:41:00Z</cp:lastPrinted>
  <dcterms:created xsi:type="dcterms:W3CDTF">2022-09-11T19:41:00Z</dcterms:created>
  <dcterms:modified xsi:type="dcterms:W3CDTF">2022-09-20T08:31:00Z</dcterms:modified>
</cp:coreProperties>
</file>